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F5" w:rsidRPr="00AB7FB4" w:rsidRDefault="00235DF5" w:rsidP="00235DF5">
      <w:pPr>
        <w:pBdr>
          <w:bottom w:val="single" w:sz="4" w:space="1" w:color="auto"/>
        </w:pBdr>
        <w:jc w:val="center"/>
        <w:rPr>
          <w:rFonts w:ascii="Sylfaen" w:hAnsi="Sylfaen"/>
          <w:b/>
        </w:rPr>
      </w:pPr>
      <w:r w:rsidRPr="00AB7FB4">
        <w:rPr>
          <w:rFonts w:ascii="Sylfaen" w:hAnsi="Sylfaen"/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-469265</wp:posOffset>
            </wp:positionV>
            <wp:extent cx="462280" cy="631190"/>
            <wp:effectExtent l="19050" t="0" r="0" b="0"/>
            <wp:wrapNone/>
            <wp:docPr id="1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7FB4">
        <w:rPr>
          <w:rFonts w:ascii="Sylfaen" w:hAnsi="Sylfaen"/>
          <w:b/>
        </w:rPr>
        <w:t>ОСНОВНО УЧИЛИЩЕ “СВ. СВ. КИРИЛ И МЕТОДИЙ”</w:t>
      </w:r>
    </w:p>
    <w:p w:rsidR="00235DF5" w:rsidRPr="00AB7FB4" w:rsidRDefault="00235DF5" w:rsidP="00235DF5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  <w:lang w:val="en-US"/>
        </w:rPr>
        <w:t>6600</w:t>
      </w:r>
      <w:r w:rsidRPr="00AB7FB4">
        <w:rPr>
          <w:bCs/>
          <w:sz w:val="22"/>
          <w:szCs w:val="22"/>
        </w:rPr>
        <w:t xml:space="preserve"> гр. Кърджали                                      </w:t>
      </w:r>
      <w:r w:rsidRPr="00AB7FB4">
        <w:rPr>
          <w:bCs/>
          <w:sz w:val="22"/>
          <w:szCs w:val="22"/>
          <w:lang w:val="en-US"/>
        </w:rPr>
        <w:t xml:space="preserve">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 xml:space="preserve">         </w:t>
      </w:r>
      <w:r w:rsidRPr="00AB7FB4">
        <w:rPr>
          <w:bCs/>
          <w:sz w:val="22"/>
          <w:szCs w:val="22"/>
        </w:rPr>
        <w:t xml:space="preserve">                                           директор: 0361/65397</w:t>
      </w:r>
    </w:p>
    <w:p w:rsidR="00235DF5" w:rsidRPr="00AB7FB4" w:rsidRDefault="00235DF5" w:rsidP="00235DF5">
      <w:pPr>
        <w:rPr>
          <w:bCs/>
          <w:sz w:val="22"/>
          <w:szCs w:val="22"/>
        </w:rPr>
      </w:pPr>
      <w:r w:rsidRPr="00AB7FB4">
        <w:rPr>
          <w:bCs/>
          <w:sz w:val="22"/>
          <w:szCs w:val="22"/>
        </w:rPr>
        <w:t xml:space="preserve">гр. Кърджали,                                    </w:t>
      </w:r>
      <w:r w:rsidRPr="00AB7FB4">
        <w:rPr>
          <w:bCs/>
          <w:sz w:val="22"/>
          <w:szCs w:val="22"/>
          <w:lang w:val="en-US"/>
        </w:rPr>
        <w:t xml:space="preserve">               </w:t>
      </w:r>
      <w:r w:rsidRPr="00AB7FB4">
        <w:rPr>
          <w:bCs/>
          <w:sz w:val="22"/>
          <w:szCs w:val="22"/>
        </w:rPr>
        <w:t xml:space="preserve">                               тел./факс: 0361/65926, 0361/22733</w:t>
      </w:r>
    </w:p>
    <w:p w:rsidR="00235DF5" w:rsidRPr="00AB7FB4" w:rsidRDefault="00235DF5" w:rsidP="00235DF5">
      <w:pPr>
        <w:rPr>
          <w:bCs/>
          <w:sz w:val="22"/>
          <w:szCs w:val="22"/>
          <w:lang w:val="en-US"/>
        </w:rPr>
      </w:pPr>
      <w:r w:rsidRPr="00AB7FB4">
        <w:rPr>
          <w:bCs/>
          <w:sz w:val="22"/>
          <w:szCs w:val="22"/>
        </w:rPr>
        <w:t xml:space="preserve">ул. “Ген. Чернозубов” № 19         </w:t>
      </w:r>
      <w:r w:rsidRPr="00AB7FB4">
        <w:rPr>
          <w:bCs/>
          <w:sz w:val="22"/>
          <w:szCs w:val="22"/>
          <w:lang w:val="en-US"/>
        </w:rPr>
        <w:t xml:space="preserve">        </w:t>
      </w:r>
      <w:r w:rsidRPr="00AB7FB4">
        <w:rPr>
          <w:bCs/>
          <w:sz w:val="22"/>
          <w:szCs w:val="22"/>
        </w:rPr>
        <w:t xml:space="preserve">   </w:t>
      </w:r>
      <w:r w:rsidRPr="00AB7FB4">
        <w:rPr>
          <w:bCs/>
          <w:sz w:val="22"/>
          <w:szCs w:val="22"/>
          <w:lang w:val="en-US"/>
        </w:rPr>
        <w:t>web: www.svetii-kardjali.org ; e-mail: ou_svetii_kj@abv.bg</w:t>
      </w:r>
    </w:p>
    <w:p w:rsidR="00235DF5" w:rsidRPr="00AB7FB4" w:rsidRDefault="00235DF5" w:rsidP="00235DF5">
      <w:pPr>
        <w:rPr>
          <w:rFonts w:ascii="Sylfaen" w:hAnsi="Sylfaen"/>
          <w:sz w:val="22"/>
          <w:szCs w:val="22"/>
        </w:rPr>
      </w:pPr>
    </w:p>
    <w:p w:rsidR="008531B0" w:rsidRPr="00AB7FB4" w:rsidRDefault="008531B0" w:rsidP="00235DF5">
      <w:pPr>
        <w:rPr>
          <w:rFonts w:ascii="Sylfaen" w:hAnsi="Sylfaen"/>
          <w:lang w:val="en-US"/>
        </w:rPr>
      </w:pPr>
    </w:p>
    <w:p w:rsidR="008531B0" w:rsidRPr="00AB7FB4" w:rsidRDefault="008531B0" w:rsidP="008531B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:rsidR="008531B0" w:rsidRPr="00AB7FB4" w:rsidRDefault="008531B0" w:rsidP="008531B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:rsidR="008531B0" w:rsidRPr="00AB7FB4" w:rsidRDefault="008531B0" w:rsidP="008531B0">
      <w:pPr>
        <w:ind w:left="4320"/>
        <w:jc w:val="both"/>
        <w:rPr>
          <w:rFonts w:ascii="Sylfaen" w:hAnsi="Sylfaen" w:cs="Arial"/>
          <w:b/>
          <w:sz w:val="28"/>
          <w:szCs w:val="28"/>
        </w:rPr>
      </w:pPr>
    </w:p>
    <w:p w:rsidR="008531B0" w:rsidRPr="00AB7FB4" w:rsidRDefault="008531B0" w:rsidP="008620E6">
      <w:pPr>
        <w:ind w:left="4248" w:firstLine="708"/>
        <w:jc w:val="both"/>
        <w:rPr>
          <w:rFonts w:ascii="Sylfaen" w:hAnsi="Sylfaen" w:cs="Arial"/>
          <w:b/>
          <w:sz w:val="32"/>
          <w:szCs w:val="32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УТВЪРЖДАВАМ:</w:t>
      </w:r>
    </w:p>
    <w:p w:rsidR="008531B0" w:rsidRPr="00AB7FB4" w:rsidRDefault="008531B0" w:rsidP="008620E6">
      <w:pPr>
        <w:ind w:left="4248" w:firstLine="708"/>
        <w:jc w:val="both"/>
        <w:rPr>
          <w:rFonts w:ascii="Sylfaen" w:hAnsi="Sylfaen" w:cs="Arial"/>
          <w:b/>
          <w:sz w:val="32"/>
          <w:szCs w:val="32"/>
          <w:lang w:val="ru-RU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ДИРЕКТОР:</w:t>
      </w:r>
    </w:p>
    <w:p w:rsidR="008531B0" w:rsidRPr="00AB7FB4" w:rsidRDefault="002F33E2" w:rsidP="008620E6">
      <w:pPr>
        <w:ind w:left="6372"/>
        <w:jc w:val="both"/>
        <w:rPr>
          <w:rFonts w:ascii="Sylfaen" w:hAnsi="Sylfaen" w:cs="Arial"/>
          <w:b/>
          <w:sz w:val="32"/>
          <w:szCs w:val="32"/>
          <w:lang w:val="ru-RU"/>
        </w:rPr>
      </w:pPr>
      <w:r w:rsidRPr="00AB7FB4">
        <w:rPr>
          <w:rFonts w:ascii="Sylfaen" w:hAnsi="Sylfaen" w:cs="Arial"/>
          <w:b/>
          <w:sz w:val="32"/>
          <w:szCs w:val="32"/>
          <w:lang w:val="ru-RU"/>
        </w:rPr>
        <w:t>Марияна Пеева</w:t>
      </w:r>
    </w:p>
    <w:p w:rsidR="008531B0" w:rsidRPr="00AB7FB4" w:rsidRDefault="008531B0" w:rsidP="008531B0">
      <w:pPr>
        <w:widowControl w:val="0"/>
        <w:autoSpaceDE w:val="0"/>
        <w:autoSpaceDN w:val="0"/>
        <w:adjustRightInd w:val="0"/>
        <w:ind w:firstLine="708"/>
        <w:jc w:val="both"/>
        <w:rPr>
          <w:rFonts w:ascii="Sylfaen" w:hAnsi="Sylfaen"/>
          <w:lang w:val="en-US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  <w:lang w:val="en-US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44"/>
          <w:lang w:val="en-US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  <w:r w:rsidRPr="00AB7FB4">
        <w:rPr>
          <w:rFonts w:ascii="Sylfaen" w:hAnsi="Sylfaen"/>
          <w:b/>
          <w:sz w:val="44"/>
        </w:rPr>
        <w:t xml:space="preserve">СТРАТЕГИЯ </w:t>
      </w:r>
      <w:r w:rsidRPr="00AB7FB4">
        <w:rPr>
          <w:rFonts w:ascii="Sylfaen" w:hAnsi="Sylfaen"/>
          <w:b/>
          <w:sz w:val="44"/>
          <w:szCs w:val="44"/>
        </w:rPr>
        <w:t>ЗА РАЗВИТИЕ</w:t>
      </w:r>
      <w:r w:rsidRPr="00AB7FB4">
        <w:rPr>
          <w:rFonts w:ascii="Sylfaen" w:hAnsi="Sylfaen"/>
          <w:b/>
          <w:sz w:val="32"/>
        </w:rPr>
        <w:t xml:space="preserve"> </w:t>
      </w: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F41007" w:rsidRPr="00AB7FB4" w:rsidRDefault="008531B0" w:rsidP="00F41007">
      <w:pPr>
        <w:jc w:val="center"/>
        <w:outlineLvl w:val="0"/>
        <w:rPr>
          <w:rFonts w:ascii="Sylfaen" w:hAnsi="Sylfaen"/>
          <w:b/>
          <w:sz w:val="32"/>
        </w:rPr>
      </w:pPr>
      <w:r w:rsidRPr="00AB7FB4">
        <w:rPr>
          <w:rFonts w:ascii="Sylfaen" w:hAnsi="Sylfaen"/>
          <w:b/>
          <w:sz w:val="32"/>
        </w:rPr>
        <w:t>НА ОСНОВНО УЧИЛИЩЕ „СВ. СВ. КИРИЛ И МЕТОДИЙ”</w:t>
      </w:r>
    </w:p>
    <w:p w:rsidR="008531B0" w:rsidRPr="00AB7FB4" w:rsidRDefault="00AD44C6" w:rsidP="00F41007">
      <w:pPr>
        <w:jc w:val="center"/>
        <w:outlineLvl w:val="0"/>
        <w:rPr>
          <w:rFonts w:ascii="Sylfaen" w:hAnsi="Sylfaen"/>
          <w:b/>
          <w:sz w:val="32"/>
        </w:rPr>
      </w:pPr>
      <w:r>
        <w:rPr>
          <w:rFonts w:ascii="Sylfaen" w:hAnsi="Sylfaen"/>
          <w:b/>
          <w:sz w:val="32"/>
        </w:rPr>
        <w:t>ЗА ПЕРИОДА 20</w:t>
      </w:r>
      <w:r>
        <w:rPr>
          <w:rFonts w:ascii="Sylfaen" w:hAnsi="Sylfaen"/>
          <w:b/>
          <w:sz w:val="32"/>
          <w:lang w:val="en-US"/>
        </w:rPr>
        <w:t>21</w:t>
      </w:r>
      <w:r>
        <w:rPr>
          <w:rFonts w:ascii="Sylfaen" w:hAnsi="Sylfaen"/>
          <w:b/>
          <w:sz w:val="32"/>
        </w:rPr>
        <w:t>-202</w:t>
      </w:r>
      <w:r w:rsidR="00DB2822">
        <w:rPr>
          <w:rFonts w:ascii="Sylfaen" w:hAnsi="Sylfaen"/>
          <w:b/>
          <w:sz w:val="32"/>
          <w:lang w:val="en-US"/>
        </w:rPr>
        <w:t>5</w:t>
      </w:r>
      <w:r w:rsidR="00315F2A">
        <w:rPr>
          <w:rFonts w:ascii="Sylfaen" w:hAnsi="Sylfaen"/>
          <w:b/>
          <w:sz w:val="32"/>
        </w:rPr>
        <w:t xml:space="preserve"> </w:t>
      </w:r>
      <w:r w:rsidR="00F41007" w:rsidRPr="00AB7FB4">
        <w:rPr>
          <w:rFonts w:ascii="Sylfaen" w:hAnsi="Sylfaen"/>
          <w:b/>
          <w:sz w:val="32"/>
        </w:rPr>
        <w:t>г.</w:t>
      </w: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</w:rPr>
      </w:pPr>
    </w:p>
    <w:p w:rsidR="008531B0" w:rsidRPr="00AB7FB4" w:rsidRDefault="008531B0" w:rsidP="008531B0">
      <w:pPr>
        <w:jc w:val="center"/>
        <w:outlineLvl w:val="0"/>
        <w:rPr>
          <w:rFonts w:ascii="Sylfaen" w:hAnsi="Sylfaen"/>
          <w:b/>
          <w:sz w:val="32"/>
          <w:lang w:val="en-US"/>
        </w:rPr>
      </w:pPr>
    </w:p>
    <w:p w:rsidR="008531B0" w:rsidRPr="00AB7FB4" w:rsidRDefault="008531B0" w:rsidP="008531B0">
      <w:pPr>
        <w:pStyle w:val="21"/>
        <w:rPr>
          <w:rFonts w:ascii="Sylfaen" w:hAnsi="Sylfaen" w:cs="Arial"/>
          <w:sz w:val="36"/>
        </w:rPr>
      </w:pPr>
    </w:p>
    <w:p w:rsidR="001A4CA1" w:rsidRPr="00AB7FB4" w:rsidRDefault="00CB1AA2" w:rsidP="001A4CA1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C57372">
        <w:rPr>
          <w:rFonts w:ascii="Sylfaen" w:hAnsi="Sylfaen"/>
          <w:b/>
          <w:sz w:val="28"/>
          <w:szCs w:val="28"/>
        </w:rPr>
        <w:t xml:space="preserve">Настоящата стратегия е приета на заседание на </w:t>
      </w:r>
      <w:r w:rsidR="001A4CA1" w:rsidRPr="00C57372">
        <w:rPr>
          <w:rFonts w:ascii="Sylfaen" w:hAnsi="Sylfaen"/>
          <w:b/>
          <w:sz w:val="28"/>
          <w:szCs w:val="28"/>
        </w:rPr>
        <w:t>Педагогическия съвет -</w:t>
      </w:r>
      <w:r w:rsidR="001A4CA1" w:rsidRPr="00C57372">
        <w:rPr>
          <w:rFonts w:ascii="Sylfaen" w:hAnsi="Sylfaen"/>
          <w:b/>
          <w:sz w:val="28"/>
          <w:szCs w:val="28"/>
          <w:lang w:val="en-US"/>
        </w:rPr>
        <w:t xml:space="preserve"> </w:t>
      </w:r>
      <w:r w:rsidR="005E55A2" w:rsidRPr="00C57372">
        <w:rPr>
          <w:rFonts w:ascii="Sylfaen" w:hAnsi="Sylfaen"/>
          <w:b/>
          <w:sz w:val="28"/>
          <w:szCs w:val="28"/>
        </w:rPr>
        <w:t xml:space="preserve">протокол № </w:t>
      </w:r>
      <w:r w:rsidR="00C57372" w:rsidRPr="00C57372">
        <w:rPr>
          <w:rFonts w:ascii="Sylfaen" w:hAnsi="Sylfaen"/>
          <w:b/>
          <w:sz w:val="28"/>
          <w:szCs w:val="28"/>
          <w:lang w:val="en-US"/>
        </w:rPr>
        <w:t>13</w:t>
      </w:r>
      <w:r w:rsidR="005E55A2" w:rsidRPr="00C57372">
        <w:rPr>
          <w:rFonts w:ascii="Sylfaen" w:hAnsi="Sylfaen"/>
          <w:b/>
          <w:sz w:val="28"/>
          <w:szCs w:val="28"/>
        </w:rPr>
        <w:t>/</w:t>
      </w:r>
      <w:r w:rsidR="00425008" w:rsidRPr="00C57372">
        <w:rPr>
          <w:rFonts w:ascii="Sylfaen" w:hAnsi="Sylfaen"/>
          <w:b/>
          <w:sz w:val="28"/>
          <w:szCs w:val="28"/>
          <w:lang w:val="en-US"/>
        </w:rPr>
        <w:t>09</w:t>
      </w:r>
      <w:r w:rsidR="005E55A2" w:rsidRPr="00C57372">
        <w:rPr>
          <w:rFonts w:ascii="Sylfaen" w:hAnsi="Sylfaen"/>
          <w:b/>
          <w:sz w:val="28"/>
          <w:szCs w:val="28"/>
        </w:rPr>
        <w:t>.09.20</w:t>
      </w:r>
      <w:r w:rsidR="00C57372" w:rsidRPr="00C57372">
        <w:rPr>
          <w:rFonts w:ascii="Sylfaen" w:hAnsi="Sylfaen"/>
          <w:b/>
          <w:sz w:val="28"/>
          <w:szCs w:val="28"/>
          <w:lang w:val="en-US"/>
        </w:rPr>
        <w:t>21</w:t>
      </w:r>
      <w:r w:rsidR="001A4CA1" w:rsidRPr="00C57372">
        <w:rPr>
          <w:rFonts w:ascii="Sylfaen" w:hAnsi="Sylfaen"/>
          <w:b/>
          <w:sz w:val="28"/>
          <w:szCs w:val="28"/>
        </w:rPr>
        <w:t xml:space="preserve"> г.</w:t>
      </w:r>
      <w:r w:rsidR="001A4CA1" w:rsidRPr="00C57372">
        <w:rPr>
          <w:rFonts w:ascii="Sylfaen" w:hAnsi="Sylfaen"/>
          <w:noProof/>
        </w:rPr>
        <w:t xml:space="preserve">, </w:t>
      </w:r>
      <w:r w:rsidR="001A4CA1" w:rsidRPr="00C57372">
        <w:rPr>
          <w:rFonts w:ascii="Sylfaen" w:hAnsi="Sylfaen"/>
          <w:b/>
          <w:noProof/>
          <w:sz w:val="28"/>
          <w:szCs w:val="28"/>
        </w:rPr>
        <w:t>съгласувана е с обществения съвет към училището</w:t>
      </w:r>
      <w:r w:rsidR="005E55A2" w:rsidRPr="00C57372">
        <w:rPr>
          <w:rFonts w:ascii="Sylfaen" w:hAnsi="Sylfaen"/>
          <w:b/>
          <w:sz w:val="28"/>
          <w:szCs w:val="28"/>
        </w:rPr>
        <w:t xml:space="preserve"> - протокол № </w:t>
      </w:r>
      <w:r w:rsidR="00C57372" w:rsidRPr="00C57372">
        <w:rPr>
          <w:rFonts w:ascii="Sylfaen" w:hAnsi="Sylfaen"/>
          <w:b/>
          <w:sz w:val="28"/>
          <w:szCs w:val="28"/>
          <w:lang w:val="en-US"/>
        </w:rPr>
        <w:t>13</w:t>
      </w:r>
      <w:r w:rsidR="005E55A2" w:rsidRPr="00C57372">
        <w:rPr>
          <w:rFonts w:ascii="Sylfaen" w:hAnsi="Sylfaen"/>
          <w:b/>
          <w:sz w:val="28"/>
          <w:szCs w:val="28"/>
        </w:rPr>
        <w:t>/</w:t>
      </w:r>
      <w:r w:rsidR="00425008" w:rsidRPr="00C57372">
        <w:rPr>
          <w:rFonts w:ascii="Sylfaen" w:hAnsi="Sylfaen"/>
          <w:b/>
          <w:sz w:val="28"/>
          <w:szCs w:val="28"/>
          <w:lang w:val="en-US"/>
        </w:rPr>
        <w:t>09</w:t>
      </w:r>
      <w:r w:rsidR="005E55A2" w:rsidRPr="00C57372">
        <w:rPr>
          <w:rFonts w:ascii="Sylfaen" w:hAnsi="Sylfaen"/>
          <w:b/>
          <w:sz w:val="28"/>
          <w:szCs w:val="28"/>
        </w:rPr>
        <w:t>.09.20</w:t>
      </w:r>
      <w:r w:rsidR="00C57372" w:rsidRPr="00C57372">
        <w:rPr>
          <w:rFonts w:ascii="Sylfaen" w:hAnsi="Sylfaen"/>
          <w:b/>
          <w:sz w:val="28"/>
          <w:szCs w:val="28"/>
          <w:lang w:val="en-US"/>
        </w:rPr>
        <w:t>21</w:t>
      </w:r>
      <w:r w:rsidR="001A4CA1" w:rsidRPr="00C57372">
        <w:rPr>
          <w:rFonts w:ascii="Sylfaen" w:hAnsi="Sylfaen"/>
          <w:b/>
          <w:sz w:val="28"/>
          <w:szCs w:val="28"/>
        </w:rPr>
        <w:t xml:space="preserve"> г. и е утвърдена със</w:t>
      </w:r>
      <w:r w:rsidR="005E55A2" w:rsidRPr="00C57372">
        <w:rPr>
          <w:rFonts w:ascii="Sylfaen" w:hAnsi="Sylfaen"/>
          <w:b/>
          <w:sz w:val="28"/>
          <w:szCs w:val="28"/>
        </w:rPr>
        <w:t xml:space="preserve"> заповед на директора № </w:t>
      </w:r>
      <w:r w:rsidR="00C57372" w:rsidRPr="00C57372">
        <w:rPr>
          <w:rFonts w:ascii="Sylfaen" w:hAnsi="Sylfaen"/>
          <w:b/>
          <w:sz w:val="28"/>
          <w:szCs w:val="28"/>
          <w:lang w:val="en-US"/>
        </w:rPr>
        <w:t>902-983</w:t>
      </w:r>
      <w:r w:rsidR="005E55A2" w:rsidRPr="00C57372">
        <w:rPr>
          <w:rFonts w:ascii="Sylfaen" w:hAnsi="Sylfaen"/>
          <w:b/>
          <w:sz w:val="28"/>
          <w:szCs w:val="28"/>
        </w:rPr>
        <w:t>/</w:t>
      </w:r>
      <w:r w:rsidR="00425008" w:rsidRPr="00C57372">
        <w:rPr>
          <w:rFonts w:ascii="Sylfaen" w:hAnsi="Sylfaen"/>
          <w:b/>
          <w:sz w:val="28"/>
          <w:szCs w:val="28"/>
          <w:lang w:val="en-US"/>
        </w:rPr>
        <w:t>09</w:t>
      </w:r>
      <w:r w:rsidR="005E55A2" w:rsidRPr="00C57372">
        <w:rPr>
          <w:rFonts w:ascii="Sylfaen" w:hAnsi="Sylfaen"/>
          <w:b/>
          <w:sz w:val="28"/>
          <w:szCs w:val="28"/>
        </w:rPr>
        <w:t>.09.20</w:t>
      </w:r>
      <w:r w:rsidR="00C57372" w:rsidRPr="00C57372">
        <w:rPr>
          <w:rFonts w:ascii="Sylfaen" w:hAnsi="Sylfaen"/>
          <w:b/>
          <w:sz w:val="28"/>
          <w:szCs w:val="28"/>
          <w:lang w:val="en-US"/>
        </w:rPr>
        <w:t>21</w:t>
      </w:r>
      <w:r w:rsidR="001A4CA1" w:rsidRPr="00C57372">
        <w:rPr>
          <w:rFonts w:ascii="Sylfaen" w:hAnsi="Sylfaen"/>
          <w:b/>
          <w:sz w:val="28"/>
          <w:szCs w:val="28"/>
        </w:rPr>
        <w:t xml:space="preserve"> г.</w:t>
      </w:r>
    </w:p>
    <w:p w:rsidR="008531B0" w:rsidRPr="00AB7FB4" w:rsidRDefault="008531B0" w:rsidP="008531B0">
      <w:pPr>
        <w:pStyle w:val="23"/>
        <w:rPr>
          <w:rFonts w:ascii="Sylfaen" w:hAnsi="Sylfaen"/>
          <w:sz w:val="36"/>
          <w:szCs w:val="36"/>
          <w:lang w:val="en-US"/>
        </w:rPr>
      </w:pPr>
    </w:p>
    <w:p w:rsidR="008531B0" w:rsidRPr="00AB7FB4" w:rsidRDefault="007358D8" w:rsidP="007358D8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 w:cs="Arial"/>
          <w:b/>
          <w:sz w:val="28"/>
          <w:szCs w:val="28"/>
          <w:lang w:val="en-US"/>
        </w:rPr>
        <w:t>I.</w:t>
      </w:r>
      <w:r w:rsidR="008531B0" w:rsidRPr="00AB7FB4">
        <w:rPr>
          <w:rFonts w:ascii="Sylfaen" w:hAnsi="Sylfaen"/>
          <w:b/>
          <w:sz w:val="28"/>
          <w:szCs w:val="28"/>
        </w:rPr>
        <w:t>УВОД</w:t>
      </w:r>
    </w:p>
    <w:p w:rsidR="008531B0" w:rsidRPr="00AB7FB4" w:rsidRDefault="008531B0" w:rsidP="008531B0">
      <w:pPr>
        <w:pStyle w:val="af6"/>
        <w:ind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Настоящата Стратегия за развитие на Основно училище „Св. Св. Кирил и Методий” – гр. Кърджали е съобразена с</w:t>
      </w:r>
      <w:r w:rsidR="00A331D9" w:rsidRPr="00AB7FB4">
        <w:rPr>
          <w:rFonts w:ascii="Sylfaen" w:hAnsi="Sylfaen" w:cs="Times New Roman"/>
          <w:sz w:val="28"/>
          <w:szCs w:val="28"/>
        </w:rPr>
        <w:t>ъс</w:t>
      </w:r>
      <w:r w:rsidRPr="00AB7FB4">
        <w:rPr>
          <w:rFonts w:ascii="Sylfaen" w:hAnsi="Sylfaen" w:cs="Times New Roman"/>
          <w:sz w:val="28"/>
          <w:szCs w:val="28"/>
        </w:rPr>
        <w:t>:</w:t>
      </w:r>
    </w:p>
    <w:p w:rsidR="008531B0" w:rsidRPr="00AB7FB4" w:rsidRDefault="00F41007" w:rsidP="00F41007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Закона за предучилищно и училищно образование;</w:t>
      </w:r>
    </w:p>
    <w:p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Стратегията за образователна интеграция на деца и ученици от етническите малцинства;</w:t>
      </w:r>
    </w:p>
    <w:p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Конвенцията на ООН за правата на детето, която е ратифицирана и е станала част от вътрешното ни законодателство;</w:t>
      </w:r>
    </w:p>
    <w:p w:rsidR="008531B0" w:rsidRPr="00AB7FB4" w:rsidRDefault="008531B0" w:rsidP="00F41007">
      <w:pPr>
        <w:pStyle w:val="af6"/>
        <w:jc w:val="both"/>
        <w:rPr>
          <w:rFonts w:ascii="Sylfaen" w:hAnsi="Sylfaen" w:cs="Times New Roman"/>
          <w:sz w:val="28"/>
          <w:szCs w:val="28"/>
        </w:rPr>
      </w:pPr>
    </w:p>
    <w:p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Рамковата програма за равноправно интегриране на ромите в българското общество;</w:t>
      </w:r>
    </w:p>
    <w:p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Световната програма на ЮНЕСКО и ООН "Образование за всички";</w:t>
      </w:r>
    </w:p>
    <w:p w:rsidR="008531B0" w:rsidRPr="00AB7FB4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Закона за закрила на детето;</w:t>
      </w:r>
    </w:p>
    <w:p w:rsidR="008531B0" w:rsidRPr="00AB7FB4" w:rsidRDefault="00332ED6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sz w:val="28"/>
          <w:szCs w:val="28"/>
        </w:rPr>
      </w:pPr>
      <w:r w:rsidRPr="00AB7FB4">
        <w:rPr>
          <w:rFonts w:ascii="Sylfaen" w:hAnsi="Sylfaen" w:cs="Times New Roman"/>
          <w:sz w:val="28"/>
          <w:szCs w:val="28"/>
        </w:rPr>
        <w:t>Националната стратегия на МО</w:t>
      </w:r>
      <w:r w:rsidR="008531B0" w:rsidRPr="00AB7FB4">
        <w:rPr>
          <w:rFonts w:ascii="Sylfaen" w:hAnsi="Sylfaen" w:cs="Times New Roman"/>
          <w:sz w:val="28"/>
          <w:szCs w:val="28"/>
        </w:rPr>
        <w:t>Н за въвеждане на информационните и комуникационните технологии в българските училища;</w:t>
      </w:r>
    </w:p>
    <w:p w:rsidR="008531B0" w:rsidRPr="00315F2A" w:rsidRDefault="008531B0" w:rsidP="008531B0">
      <w:pPr>
        <w:pStyle w:val="af6"/>
        <w:numPr>
          <w:ilvl w:val="0"/>
          <w:numId w:val="1"/>
        </w:numPr>
        <w:tabs>
          <w:tab w:val="num" w:pos="0"/>
        </w:tabs>
        <w:ind w:left="0" w:firstLine="720"/>
        <w:jc w:val="both"/>
        <w:rPr>
          <w:rFonts w:ascii="Sylfaen" w:hAnsi="Sylfaen" w:cs="Times New Roman"/>
          <w:color w:val="FFFFFF" w:themeColor="background1"/>
          <w:sz w:val="28"/>
          <w:szCs w:val="28"/>
        </w:rPr>
      </w:pPr>
      <w:r w:rsidRPr="00315F2A">
        <w:rPr>
          <w:rFonts w:ascii="Sylfaen" w:hAnsi="Sylfaen" w:cs="Times New Roman"/>
          <w:sz w:val="28"/>
          <w:szCs w:val="28"/>
        </w:rPr>
        <w:t>Плана за развитие на Община Кърджали</w:t>
      </w:r>
      <w:r w:rsidR="00315F2A">
        <w:rPr>
          <w:rFonts w:ascii="Sylfaen" w:hAnsi="Sylfaen" w:cs="Times New Roman"/>
          <w:sz w:val="28"/>
          <w:szCs w:val="28"/>
        </w:rPr>
        <w:t>.</w:t>
      </w:r>
      <w:r w:rsidRPr="00315F2A">
        <w:rPr>
          <w:rFonts w:ascii="Sylfaen" w:hAnsi="Sylfaen" w:cs="Times New Roman"/>
          <w:sz w:val="28"/>
          <w:szCs w:val="28"/>
        </w:rPr>
        <w:t xml:space="preserve"> </w:t>
      </w:r>
      <w:r w:rsidRPr="00315F2A">
        <w:rPr>
          <w:rFonts w:ascii="Sylfaen" w:hAnsi="Sylfaen" w:cs="Times New Roman"/>
          <w:color w:val="FFFFFF" w:themeColor="background1"/>
          <w:sz w:val="28"/>
          <w:szCs w:val="28"/>
        </w:rPr>
        <w:t xml:space="preserve">2014 - 2020 година. </w:t>
      </w:r>
    </w:p>
    <w:p w:rsidR="008531B0" w:rsidRPr="00AB7FB4" w:rsidRDefault="008531B0" w:rsidP="008531B0">
      <w:pPr>
        <w:ind w:firstLine="708"/>
        <w:jc w:val="both"/>
        <w:rPr>
          <w:rFonts w:ascii="Sylfaen" w:hAnsi="Sylfaen"/>
          <w:sz w:val="28"/>
          <w:szCs w:val="28"/>
        </w:rPr>
      </w:pPr>
    </w:p>
    <w:p w:rsidR="008531B0" w:rsidRPr="00AB7FB4" w:rsidRDefault="007358D8" w:rsidP="007358D8">
      <w:pPr>
        <w:pStyle w:val="Default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 w:rsidRPr="00AB7FB4">
        <w:rPr>
          <w:rFonts w:cs="Times New Roman"/>
          <w:b/>
          <w:color w:val="auto"/>
          <w:sz w:val="28"/>
          <w:szCs w:val="28"/>
          <w:lang w:val="en-US"/>
        </w:rPr>
        <w:t xml:space="preserve">II. </w:t>
      </w:r>
      <w:r w:rsidR="008531B0" w:rsidRPr="00AB7FB4">
        <w:rPr>
          <w:rFonts w:cs="Times New Roman"/>
          <w:b/>
          <w:color w:val="auto"/>
          <w:sz w:val="28"/>
          <w:szCs w:val="28"/>
        </w:rPr>
        <w:t>МИСИЯ НА УЧИЛИЩЕТО</w:t>
      </w:r>
    </w:p>
    <w:p w:rsidR="008531B0" w:rsidRPr="00AB7FB4" w:rsidRDefault="008531B0" w:rsidP="008531B0">
      <w:pPr>
        <w:pStyle w:val="Default"/>
        <w:numPr>
          <w:ilvl w:val="0"/>
          <w:numId w:val="20"/>
        </w:numPr>
        <w:spacing w:after="44"/>
        <w:ind w:left="0" w:firstLine="92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 xml:space="preserve">Утвърждаване на ОУ ”Св. Св. Кирил и Методий” гр. Кърджали като </w:t>
      </w:r>
      <w:r w:rsidR="00A331D9" w:rsidRPr="00AB7FB4">
        <w:rPr>
          <w:rFonts w:cs="Times New Roman"/>
          <w:color w:val="auto"/>
          <w:sz w:val="28"/>
          <w:szCs w:val="28"/>
        </w:rPr>
        <w:t xml:space="preserve">иновативно </w:t>
      </w:r>
      <w:r w:rsidRPr="00AB7FB4">
        <w:rPr>
          <w:rFonts w:cs="Times New Roman"/>
          <w:color w:val="auto"/>
          <w:sz w:val="28"/>
          <w:szCs w:val="28"/>
        </w:rPr>
        <w:t>учебно заведение, реализиращо ранно чуждоезиково обучение и информационни технологии, ориентирано към цялостно комплексно развитие на подрастващите и с цел приобщаване към европейските и световни ценности;</w:t>
      </w:r>
    </w:p>
    <w:p w:rsidR="008531B0" w:rsidRPr="00AB7FB4" w:rsidRDefault="008531B0" w:rsidP="008531B0">
      <w:pPr>
        <w:pStyle w:val="Default"/>
        <w:numPr>
          <w:ilvl w:val="0"/>
          <w:numId w:val="20"/>
        </w:numPr>
        <w:spacing w:after="44"/>
        <w:ind w:left="0" w:firstLine="92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>Формиране на личности с добра интелектуална подготовка и култура, с ярко изразено гражданско съзнание и поведение, способни за ефективна обществена реализация;</w:t>
      </w:r>
    </w:p>
    <w:p w:rsidR="008531B0" w:rsidRPr="00AB7FB4" w:rsidRDefault="008531B0" w:rsidP="008531B0">
      <w:pPr>
        <w:pStyle w:val="Default"/>
        <w:numPr>
          <w:ilvl w:val="0"/>
          <w:numId w:val="20"/>
        </w:numPr>
        <w:spacing w:after="44"/>
        <w:ind w:left="0" w:firstLine="92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 xml:space="preserve">Усвояване и формиране на общочовешки и национални ценности, развитие на индивидуалността и стимулиране на творческите заложби. </w:t>
      </w:r>
    </w:p>
    <w:p w:rsidR="008531B0" w:rsidRPr="00AB7FB4" w:rsidRDefault="008531B0" w:rsidP="008531B0">
      <w:pPr>
        <w:pStyle w:val="Default"/>
        <w:rPr>
          <w:rFonts w:cs="Times New Roman"/>
          <w:color w:val="auto"/>
          <w:sz w:val="28"/>
          <w:szCs w:val="28"/>
        </w:rPr>
      </w:pPr>
    </w:p>
    <w:p w:rsidR="008531B0" w:rsidRPr="00AB7FB4" w:rsidRDefault="007358D8" w:rsidP="007358D8">
      <w:pPr>
        <w:pStyle w:val="Default"/>
        <w:ind w:firstLine="567"/>
        <w:jc w:val="both"/>
        <w:rPr>
          <w:rFonts w:cs="Times New Roman"/>
          <w:b/>
          <w:color w:val="auto"/>
          <w:sz w:val="28"/>
          <w:szCs w:val="28"/>
        </w:rPr>
      </w:pPr>
      <w:r w:rsidRPr="00AB7FB4">
        <w:rPr>
          <w:rFonts w:cs="Times New Roman"/>
          <w:b/>
          <w:color w:val="auto"/>
          <w:sz w:val="28"/>
          <w:szCs w:val="28"/>
          <w:lang w:val="en-US"/>
        </w:rPr>
        <w:t xml:space="preserve">III. </w:t>
      </w:r>
      <w:r w:rsidR="008531B0" w:rsidRPr="00AB7FB4">
        <w:rPr>
          <w:rFonts w:cs="Times New Roman"/>
          <w:b/>
          <w:color w:val="auto"/>
          <w:sz w:val="28"/>
          <w:szCs w:val="28"/>
        </w:rPr>
        <w:t>ВИЗИЯ НА УЧИЛИЩЕТО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rFonts w:cs="Times New Roman"/>
          <w:color w:val="auto"/>
          <w:sz w:val="28"/>
          <w:szCs w:val="28"/>
        </w:rPr>
        <w:t xml:space="preserve">Развитие на обучението и възпитанието на учениците в ОУ ”Св. Св. Кирил и Методий” – град Кърджали, усъвършенстване на професионалния статус на преподаватели и възпитаници, както и </w:t>
      </w:r>
      <w:r w:rsidRPr="00AB7FB4">
        <w:rPr>
          <w:rFonts w:cs="Times New Roman"/>
          <w:color w:val="auto"/>
          <w:sz w:val="28"/>
          <w:szCs w:val="28"/>
        </w:rPr>
        <w:lastRenderedPageBreak/>
        <w:t xml:space="preserve">популяризиране формите, методите и резултатите на ранното чуждоезиково обучение. 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10"/>
          <w:sz w:val="28"/>
          <w:szCs w:val="28"/>
        </w:rPr>
        <w:t>Обучение в областта на информационно-комуникационните технологии;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6"/>
          <w:sz w:val="28"/>
          <w:szCs w:val="28"/>
        </w:rPr>
        <w:t xml:space="preserve">Разнообразни дейности,   насочени към удовлетворяване  на </w:t>
      </w:r>
      <w:r w:rsidRPr="00AB7FB4">
        <w:rPr>
          <w:bCs/>
          <w:spacing w:val="-9"/>
          <w:sz w:val="28"/>
          <w:szCs w:val="28"/>
        </w:rPr>
        <w:t>желанията и потребностите на учениците;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6"/>
          <w:sz w:val="28"/>
          <w:szCs w:val="28"/>
        </w:rPr>
        <w:t xml:space="preserve">Съчетаване на класноурочни, извънурочни и извънкласни форми на обучение и </w:t>
      </w:r>
      <w:r w:rsidRPr="00AB7FB4">
        <w:rPr>
          <w:bCs/>
          <w:sz w:val="28"/>
          <w:szCs w:val="28"/>
        </w:rPr>
        <w:t>възпитание;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sz w:val="28"/>
          <w:szCs w:val="28"/>
        </w:rPr>
        <w:t>Обучение на високо ниво с използване на иновативни и информационни технологии;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11"/>
          <w:sz w:val="28"/>
          <w:szCs w:val="28"/>
        </w:rPr>
        <w:t>Висококвалифицирани и мотивирани преподаватели, работещи като екип от отговорни и развиващи се личности, проявяващи толерантност, загриженост и зачитане на човешкото достойнство;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 xml:space="preserve">Работа с талантливи деца; 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Работа с деца в неравностойно социално положение;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Работа с деца със специални образователни потребности;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Работа с деца с различна етническа принадлежност;</w:t>
      </w:r>
    </w:p>
    <w:p w:rsidR="008531B0" w:rsidRPr="00AB7FB4" w:rsidRDefault="008531B0" w:rsidP="007358D8">
      <w:pPr>
        <w:pStyle w:val="Default"/>
        <w:numPr>
          <w:ilvl w:val="0"/>
          <w:numId w:val="19"/>
        </w:numPr>
        <w:ind w:left="0" w:firstLine="567"/>
        <w:jc w:val="both"/>
        <w:rPr>
          <w:rFonts w:cs="Times New Roman"/>
          <w:color w:val="auto"/>
          <w:sz w:val="28"/>
          <w:szCs w:val="28"/>
        </w:rPr>
      </w:pPr>
      <w:r w:rsidRPr="00AB7FB4">
        <w:rPr>
          <w:bCs/>
          <w:spacing w:val="-9"/>
          <w:sz w:val="28"/>
          <w:szCs w:val="28"/>
        </w:rPr>
        <w:t>Уютна и функционална образователна среда.</w:t>
      </w:r>
    </w:p>
    <w:p w:rsidR="008531B0" w:rsidRPr="00AB7FB4" w:rsidRDefault="008531B0" w:rsidP="008531B0">
      <w:pPr>
        <w:contextualSpacing/>
        <w:jc w:val="center"/>
        <w:rPr>
          <w:rFonts w:ascii="Sylfaen" w:hAnsi="Sylfaen"/>
          <w:b/>
          <w:sz w:val="28"/>
          <w:szCs w:val="28"/>
          <w:u w:val="single"/>
        </w:rPr>
      </w:pPr>
    </w:p>
    <w:p w:rsidR="008531B0" w:rsidRPr="00AB7FB4" w:rsidRDefault="00820339" w:rsidP="007358D8">
      <w:pPr>
        <w:ind w:firstLine="567"/>
        <w:contextualSpacing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  <w:lang w:val="en-US"/>
        </w:rPr>
        <w:t>I</w:t>
      </w:r>
      <w:r w:rsidR="007358D8" w:rsidRPr="00AB7FB4">
        <w:rPr>
          <w:rFonts w:ascii="Sylfaen" w:hAnsi="Sylfaen"/>
          <w:b/>
          <w:sz w:val="28"/>
          <w:szCs w:val="28"/>
          <w:lang w:val="en-US"/>
        </w:rPr>
        <w:t>V</w:t>
      </w:r>
      <w:r w:rsidR="008531B0" w:rsidRPr="00AB7FB4">
        <w:rPr>
          <w:rFonts w:ascii="Sylfaen" w:hAnsi="Sylfaen"/>
          <w:b/>
          <w:sz w:val="28"/>
          <w:szCs w:val="28"/>
          <w:lang w:val="en-US"/>
        </w:rPr>
        <w:t xml:space="preserve">. </w:t>
      </w:r>
      <w:r w:rsidR="008531B0" w:rsidRPr="00AB7FB4">
        <w:rPr>
          <w:rFonts w:ascii="Sylfaen" w:hAnsi="Sylfaen"/>
          <w:b/>
          <w:sz w:val="28"/>
          <w:szCs w:val="28"/>
        </w:rPr>
        <w:t>АНАЛИЗ НА СЪСТОЯНИЕТО НА УЧИЛИЩЕТО И НА ВЪНШНАТА СРЕДА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Днес ОУ ”Св. Св. Кирил и Методий” – град Кърджали е училище с традиции, градени в продължение на  десетилетия.Цялостната дейност на училището протича съгласно утвърдените от МОН учебни планове и програми. Резултатите от дейността му показват, че то има място в системата на образование в региона и общината. </w:t>
      </w:r>
      <w:r w:rsidR="002F33E2" w:rsidRPr="00AB7FB4">
        <w:rPr>
          <w:rFonts w:ascii="Sylfaen" w:hAnsi="Sylfaen"/>
          <w:sz w:val="28"/>
          <w:szCs w:val="28"/>
        </w:rPr>
        <w:t>От учебната 2018–2019</w:t>
      </w:r>
      <w:r w:rsidR="005E55A2" w:rsidRPr="00AB7FB4">
        <w:rPr>
          <w:rFonts w:ascii="Sylfaen" w:hAnsi="Sylfaen"/>
          <w:sz w:val="28"/>
          <w:szCs w:val="28"/>
          <w:lang w:val="en-US"/>
        </w:rPr>
        <w:t xml:space="preserve"> </w:t>
      </w:r>
      <w:r w:rsidR="002F33E2" w:rsidRPr="00AB7FB4">
        <w:rPr>
          <w:rFonts w:ascii="Sylfaen" w:hAnsi="Sylfaen"/>
          <w:sz w:val="28"/>
          <w:szCs w:val="28"/>
        </w:rPr>
        <w:t>г.</w:t>
      </w:r>
      <w:r w:rsidR="005E55A2" w:rsidRPr="00AB7FB4">
        <w:rPr>
          <w:rFonts w:ascii="Sylfaen" w:hAnsi="Sylfaen"/>
          <w:sz w:val="28"/>
          <w:szCs w:val="28"/>
          <w:lang w:val="en-US"/>
        </w:rPr>
        <w:t xml:space="preserve"> </w:t>
      </w:r>
      <w:r w:rsidR="002F33E2" w:rsidRPr="00AB7FB4">
        <w:rPr>
          <w:rFonts w:ascii="Sylfaen" w:hAnsi="Sylfaen"/>
          <w:sz w:val="28"/>
          <w:szCs w:val="28"/>
        </w:rPr>
        <w:t>училището е включено в Списъка на иновативни училища в Р</w:t>
      </w:r>
      <w:r w:rsidR="00AD44C6">
        <w:rPr>
          <w:rFonts w:ascii="Sylfaen" w:hAnsi="Sylfaen"/>
          <w:sz w:val="28"/>
          <w:szCs w:val="28"/>
        </w:rPr>
        <w:t xml:space="preserve">епублика </w:t>
      </w:r>
      <w:r w:rsidR="002F33E2" w:rsidRPr="00AB7FB4">
        <w:rPr>
          <w:rFonts w:ascii="Sylfaen" w:hAnsi="Sylfaen"/>
          <w:sz w:val="28"/>
          <w:szCs w:val="28"/>
        </w:rPr>
        <w:t>България.</w:t>
      </w:r>
    </w:p>
    <w:p w:rsidR="008531B0" w:rsidRPr="00AB7FB4" w:rsidRDefault="008531B0" w:rsidP="008531B0">
      <w:pPr>
        <w:ind w:left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Участници в учебно-възпитателния процес</w:t>
      </w:r>
    </w:p>
    <w:p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Най-голямото богатство на ОУ ”Св. Св. Кирил и Методий” са неговите ученици – умни,</w:t>
      </w:r>
      <w:r w:rsidRPr="00AB7FB4">
        <w:rPr>
          <w:rFonts w:ascii="Sylfaen" w:hAnsi="Sylfaen"/>
          <w:sz w:val="28"/>
          <w:szCs w:val="28"/>
          <w:lang w:val="ru-RU"/>
        </w:rPr>
        <w:t xml:space="preserve"> </w:t>
      </w:r>
      <w:r w:rsidRPr="00AB7FB4">
        <w:rPr>
          <w:rFonts w:ascii="Sylfaen" w:hAnsi="Sylfaen"/>
          <w:sz w:val="28"/>
          <w:szCs w:val="28"/>
        </w:rPr>
        <w:t>талантливи, любознателни, възпитани,</w:t>
      </w:r>
      <w:r w:rsidRPr="00AB7FB4">
        <w:rPr>
          <w:rFonts w:ascii="Sylfaen" w:hAnsi="Sylfaen"/>
          <w:sz w:val="28"/>
          <w:szCs w:val="28"/>
          <w:lang w:val="ru-RU"/>
        </w:rPr>
        <w:t xml:space="preserve"> </w:t>
      </w:r>
      <w:r w:rsidRPr="00AB7FB4">
        <w:rPr>
          <w:rFonts w:ascii="Sylfaen" w:hAnsi="Sylfaen"/>
          <w:sz w:val="28"/>
          <w:szCs w:val="28"/>
        </w:rPr>
        <w:t>както и учителите, които ги обучават. Педагогическият колектив се състои от правоспособни и квалифицирани учители, по-голямата част от които са с дългогодишен стаж и опит в системата на образованието.</w:t>
      </w:r>
    </w:p>
    <w:p w:rsidR="008531B0" w:rsidRPr="00AB7FB4" w:rsidRDefault="008531B0" w:rsidP="008531B0">
      <w:pPr>
        <w:ind w:left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Постигнати са успехи в следните направления: 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подобрено е качеството на образователния процес, доказателство за което е по-високият успех по всички учебни предмети спрямо минали учебни години;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педагогическите кадри търсят възможности да се квалифицират активно и целенасочено;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учениците участват успешно в областни и национални кръгове на олимпиади и състезания и заемат призови места;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значителни са постиженията на училището в областта на спорта;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непрекъснато се обогатява и обновява материалната база въпреки недостатъчните финансови средства;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подобрено е взаимодействието с училищното настоятелство и родителската общественост, които са съпричастни към проблемите на училището и оказват ефективно съдействие за решаването им;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функциониращ и непрекъснато актуализиран интерактивен училищен сайт, който осигурява допълнителни възможности за взаимодействие и обмен на информация между учители, ученици и родители;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заздравява се взаимодействието между ОУ ”Св. Св. Кирил и Методий” и детските градини в района, като по този начин се осъществява приемственост детска градина – първи клас и се съдейства за безпроблемната адаптация на първокласниците;</w:t>
      </w:r>
    </w:p>
    <w:p w:rsidR="008531B0" w:rsidRPr="00AB7FB4" w:rsidRDefault="008531B0" w:rsidP="008531B0">
      <w:pPr>
        <w:numPr>
          <w:ilvl w:val="1"/>
          <w:numId w:val="13"/>
        </w:numPr>
        <w:tabs>
          <w:tab w:val="clear" w:pos="1965"/>
          <w:tab w:val="num" w:pos="720"/>
        </w:tabs>
        <w:ind w:left="720" w:hanging="36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подобрена е рекламната дейност и взаимодействието с медиите – отразяват се изявите на училището и се популяризира дейността му.  </w:t>
      </w:r>
    </w:p>
    <w:p w:rsidR="008531B0" w:rsidRPr="00AB7FB4" w:rsidRDefault="008531B0" w:rsidP="008531B0">
      <w:pPr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 Приемането на ученици в първи клас става по местоживеене, като  на среща през месец май всяка година, училищното ръководство запознава родителите на бъдещите първокласници с материалната база и изискванията на учебното заведение.</w:t>
      </w:r>
    </w:p>
    <w:p w:rsidR="008531B0" w:rsidRPr="00AB7FB4" w:rsidRDefault="008531B0" w:rsidP="008531B0">
      <w:pPr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Отпаднали от обучение и повтарящи ученици в ОУ ”Св. Св. Кирил и Методий” няма. </w:t>
      </w:r>
    </w:p>
    <w:p w:rsidR="008531B0" w:rsidRPr="00AB7FB4" w:rsidRDefault="008531B0" w:rsidP="008531B0">
      <w:pPr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В училището се обучават ученици със специални образователни потребности, за чийто образователен процес се грижи допълнително ресурсен учител. </w:t>
      </w:r>
    </w:p>
    <w:p w:rsidR="008531B0" w:rsidRPr="00AB7FB4" w:rsidRDefault="008531B0" w:rsidP="008531B0">
      <w:pPr>
        <w:ind w:left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</w:r>
    </w:p>
    <w:p w:rsidR="005E55A2" w:rsidRPr="00AB7FB4" w:rsidRDefault="008531B0" w:rsidP="008531B0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Кадрови ресурс</w:t>
      </w:r>
      <w:r w:rsidRPr="00AB7FB4">
        <w:rPr>
          <w:rFonts w:ascii="Sylfaen" w:hAnsi="Sylfaen"/>
          <w:b/>
          <w:sz w:val="28"/>
          <w:szCs w:val="28"/>
          <w:u w:val="single"/>
          <w:lang w:val="en-US"/>
        </w:rPr>
        <w:t>:</w:t>
      </w:r>
      <w:r w:rsidRPr="00AB7FB4">
        <w:rPr>
          <w:rFonts w:ascii="Sylfaen" w:hAnsi="Sylfaen"/>
          <w:b/>
          <w:sz w:val="28"/>
          <w:szCs w:val="28"/>
          <w:u w:val="single"/>
        </w:rPr>
        <w:t xml:space="preserve"> </w:t>
      </w:r>
    </w:p>
    <w:p w:rsidR="00315F2A" w:rsidRPr="00DB2822" w:rsidRDefault="005E55A2" w:rsidP="00315F2A">
      <w:pPr>
        <w:ind w:firstLine="708"/>
        <w:contextualSpacing/>
        <w:jc w:val="both"/>
        <w:rPr>
          <w:rFonts w:ascii="Sylfaen" w:hAnsi="Sylfaen"/>
          <w:sz w:val="28"/>
          <w:szCs w:val="28"/>
          <w:lang w:val="en-US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 xml:space="preserve">Педагогически персонал – </w:t>
      </w:r>
      <w:r w:rsidR="008531B0" w:rsidRPr="00AB7FB4">
        <w:rPr>
          <w:rFonts w:ascii="Sylfaen" w:hAnsi="Sylfaen"/>
          <w:sz w:val="28"/>
          <w:szCs w:val="28"/>
        </w:rPr>
        <w:t xml:space="preserve">директор – 1; </w:t>
      </w:r>
      <w:r w:rsidR="00BB1B04" w:rsidRPr="00AB7FB4">
        <w:rPr>
          <w:rFonts w:ascii="Sylfaen" w:hAnsi="Sylfaen"/>
          <w:sz w:val="28"/>
          <w:szCs w:val="28"/>
        </w:rPr>
        <w:t>заместник</w:t>
      </w:r>
      <w:r w:rsidR="008531B0" w:rsidRPr="00AB7FB4">
        <w:rPr>
          <w:rFonts w:ascii="Sylfaen" w:hAnsi="Sylfaen"/>
          <w:sz w:val="28"/>
          <w:szCs w:val="28"/>
        </w:rPr>
        <w:t xml:space="preserve">-директор </w:t>
      </w:r>
      <w:r w:rsidRPr="00AB7FB4">
        <w:rPr>
          <w:rFonts w:ascii="Sylfaen" w:hAnsi="Sylfaen"/>
          <w:sz w:val="28"/>
          <w:szCs w:val="28"/>
        </w:rPr>
        <w:t xml:space="preserve">по УД </w:t>
      </w:r>
      <w:r w:rsidR="008531B0" w:rsidRPr="00AB7FB4">
        <w:rPr>
          <w:rFonts w:ascii="Sylfaen" w:hAnsi="Sylfaen"/>
          <w:sz w:val="28"/>
          <w:szCs w:val="28"/>
        </w:rPr>
        <w:t xml:space="preserve">– </w:t>
      </w:r>
      <w:r w:rsidRPr="00AB7FB4">
        <w:rPr>
          <w:rFonts w:ascii="Sylfaen" w:hAnsi="Sylfaen"/>
          <w:sz w:val="28"/>
          <w:szCs w:val="28"/>
        </w:rPr>
        <w:t>1</w:t>
      </w:r>
      <w:r w:rsidR="008531B0" w:rsidRPr="00AB7FB4">
        <w:rPr>
          <w:rFonts w:ascii="Sylfaen" w:hAnsi="Sylfaen"/>
          <w:b/>
          <w:sz w:val="28"/>
          <w:szCs w:val="28"/>
        </w:rPr>
        <w:t xml:space="preserve">; </w:t>
      </w:r>
      <w:r w:rsidR="008531B0" w:rsidRPr="00AB7FB4">
        <w:rPr>
          <w:rFonts w:ascii="Sylfaen" w:hAnsi="Sylfaen"/>
          <w:sz w:val="28"/>
          <w:szCs w:val="28"/>
        </w:rPr>
        <w:t xml:space="preserve">учители – </w:t>
      </w:r>
      <w:r w:rsidRPr="00AB7FB4">
        <w:rPr>
          <w:rFonts w:ascii="Sylfaen" w:hAnsi="Sylfaen"/>
          <w:sz w:val="28"/>
          <w:szCs w:val="28"/>
        </w:rPr>
        <w:t>38</w:t>
      </w:r>
      <w:r w:rsidR="008531B0" w:rsidRPr="00AB7FB4">
        <w:rPr>
          <w:rFonts w:ascii="Sylfaen" w:hAnsi="Sylfaen"/>
          <w:sz w:val="28"/>
          <w:szCs w:val="28"/>
        </w:rPr>
        <w:t>;</w:t>
      </w:r>
      <w:r w:rsidR="00CB1AA2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 xml:space="preserve">ръководител ИКТ – 1; </w:t>
      </w:r>
      <w:r w:rsidR="008531B0" w:rsidRPr="00AB7FB4">
        <w:rPr>
          <w:rFonts w:ascii="Sylfaen" w:hAnsi="Sylfaen"/>
          <w:sz w:val="28"/>
          <w:szCs w:val="28"/>
        </w:rPr>
        <w:t>ресурсен учител –</w:t>
      </w:r>
      <w:r w:rsidR="00CB1AA2" w:rsidRPr="00AB7FB4">
        <w:rPr>
          <w:rFonts w:ascii="Sylfaen" w:hAnsi="Sylfaen"/>
          <w:sz w:val="28"/>
          <w:szCs w:val="28"/>
        </w:rPr>
        <w:t xml:space="preserve"> 1</w:t>
      </w:r>
      <w:r w:rsidRPr="00AB7FB4">
        <w:rPr>
          <w:rFonts w:ascii="Sylfaen" w:hAnsi="Sylfaen"/>
          <w:sz w:val="28"/>
          <w:szCs w:val="28"/>
          <w:lang w:val="en-US"/>
        </w:rPr>
        <w:t xml:space="preserve">; </w:t>
      </w:r>
      <w:r w:rsidRPr="00DB2822">
        <w:rPr>
          <w:rFonts w:ascii="Sylfaen" w:hAnsi="Sylfaen"/>
          <w:sz w:val="28"/>
          <w:szCs w:val="28"/>
        </w:rPr>
        <w:t>педагогически съветник – 1</w:t>
      </w:r>
      <w:r w:rsidR="00AD44C6" w:rsidRPr="00DB2822">
        <w:rPr>
          <w:rFonts w:ascii="Sylfaen" w:hAnsi="Sylfaen"/>
          <w:sz w:val="28"/>
          <w:szCs w:val="28"/>
        </w:rPr>
        <w:t>; психолог –</w:t>
      </w:r>
      <w:r w:rsidR="00315F2A" w:rsidRPr="00DB2822">
        <w:rPr>
          <w:rFonts w:ascii="Sylfaen" w:hAnsi="Sylfaen"/>
          <w:sz w:val="28"/>
          <w:szCs w:val="28"/>
        </w:rPr>
        <w:t xml:space="preserve"> 1 по проект BG05M2OP001-3.018" Подкрепа за приобщаващо образование"</w:t>
      </w:r>
      <w:r w:rsidR="00DB2822" w:rsidRPr="00DB2822">
        <w:rPr>
          <w:rFonts w:ascii="Sylfaen" w:hAnsi="Sylfaen"/>
          <w:sz w:val="28"/>
          <w:szCs w:val="28"/>
          <w:lang w:val="en-US"/>
        </w:rPr>
        <w:t>.</w:t>
      </w:r>
    </w:p>
    <w:p w:rsidR="005E55A2" w:rsidRPr="00AB7FB4" w:rsidRDefault="005E55A2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</w:p>
    <w:p w:rsidR="00315F2A" w:rsidRDefault="00315F2A" w:rsidP="008620E6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</w:p>
    <w:p w:rsidR="00315F2A" w:rsidRDefault="005E55A2" w:rsidP="00315F2A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lastRenderedPageBreak/>
        <w:t>Непедагогически персонал</w:t>
      </w:r>
      <w:r w:rsidRPr="00AB7FB4">
        <w:rPr>
          <w:rFonts w:ascii="Sylfaen" w:hAnsi="Sylfaen"/>
          <w:sz w:val="28"/>
          <w:szCs w:val="28"/>
        </w:rPr>
        <w:t xml:space="preserve"> </w:t>
      </w:r>
      <w:r w:rsidR="00DB2822">
        <w:rPr>
          <w:rFonts w:ascii="Sylfaen" w:hAnsi="Sylfaen"/>
          <w:sz w:val="28"/>
          <w:szCs w:val="28"/>
        </w:rPr>
        <w:t>– заместник-директор по АСД</w:t>
      </w:r>
      <w:r w:rsidR="008620E6" w:rsidRPr="00AB7FB4">
        <w:rPr>
          <w:rFonts w:ascii="Sylfaen" w:hAnsi="Sylfaen"/>
          <w:sz w:val="28"/>
          <w:szCs w:val="28"/>
        </w:rPr>
        <w:t xml:space="preserve"> – 1; гл. счетоводител – 1; ЗАТС – 1; касиер-домакин – 1; библиотекар</w:t>
      </w:r>
      <w:r w:rsidR="00315F2A">
        <w:rPr>
          <w:rFonts w:ascii="Sylfaen" w:hAnsi="Sylfaen"/>
          <w:sz w:val="28"/>
          <w:szCs w:val="28"/>
        </w:rPr>
        <w:t>-помощник на учителя</w:t>
      </w:r>
      <w:r w:rsidR="008620E6" w:rsidRPr="00AB7FB4">
        <w:rPr>
          <w:rFonts w:ascii="Sylfaen" w:hAnsi="Sylfaen"/>
          <w:sz w:val="28"/>
          <w:szCs w:val="28"/>
        </w:rPr>
        <w:t xml:space="preserve"> – 1; шофьор – 1; огняр – 1; р</w:t>
      </w:r>
      <w:r w:rsidR="00AD44C6">
        <w:rPr>
          <w:rFonts w:ascii="Sylfaen" w:hAnsi="Sylfaen"/>
          <w:sz w:val="28"/>
          <w:szCs w:val="28"/>
        </w:rPr>
        <w:t>аботник поддръжка – 1; чистач</w:t>
      </w:r>
      <w:r w:rsidR="00315F2A">
        <w:rPr>
          <w:rFonts w:ascii="Sylfaen" w:hAnsi="Sylfaen"/>
          <w:sz w:val="28"/>
          <w:szCs w:val="28"/>
        </w:rPr>
        <w:t xml:space="preserve">и – </w:t>
      </w:r>
      <w:r w:rsidR="00315F2A" w:rsidRPr="00DB2822">
        <w:rPr>
          <w:rFonts w:ascii="Sylfaen" w:hAnsi="Sylfaen"/>
          <w:sz w:val="28"/>
          <w:szCs w:val="28"/>
        </w:rPr>
        <w:t>5; помощник на учителя – 1 по проект BG05M2OP001-3.018" Подкрепа за приобщаващо образование".</w:t>
      </w:r>
    </w:p>
    <w:p w:rsidR="008620E6" w:rsidRPr="00AB7FB4" w:rsidRDefault="008620E6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</w:p>
    <w:p w:rsidR="008531B0" w:rsidRPr="00AB7FB4" w:rsidRDefault="008531B0" w:rsidP="008531B0">
      <w:pPr>
        <w:ind w:left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Учебно-възпитателна дейност</w:t>
      </w:r>
    </w:p>
    <w:p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Образование и възпитание в ОУ ”Св. Св</w:t>
      </w:r>
      <w:r w:rsidR="00521BBF" w:rsidRPr="00DB2822">
        <w:rPr>
          <w:rFonts w:ascii="Sylfaen" w:hAnsi="Sylfaen"/>
          <w:sz w:val="28"/>
          <w:szCs w:val="28"/>
        </w:rPr>
        <w:t xml:space="preserve">. Кирил и Методий” получават </w:t>
      </w:r>
      <w:r w:rsidR="00315F2A" w:rsidRPr="00DB2822">
        <w:rPr>
          <w:rFonts w:ascii="Sylfaen" w:hAnsi="Sylfaen"/>
          <w:sz w:val="28"/>
          <w:szCs w:val="28"/>
          <w:lang w:val="en-US"/>
        </w:rPr>
        <w:t>4</w:t>
      </w:r>
      <w:r w:rsidR="00DB2822" w:rsidRPr="00DB2822">
        <w:rPr>
          <w:rFonts w:ascii="Sylfaen" w:hAnsi="Sylfaen"/>
          <w:sz w:val="28"/>
          <w:szCs w:val="28"/>
        </w:rPr>
        <w:t>30</w:t>
      </w:r>
      <w:r w:rsidRPr="00DB2822">
        <w:rPr>
          <w:rFonts w:ascii="Sylfaen" w:hAnsi="Sylfaen"/>
          <w:sz w:val="28"/>
          <w:szCs w:val="28"/>
        </w:rPr>
        <w:t xml:space="preserve"> ученици, разпределени в 12</w:t>
      </w:r>
      <w:r w:rsidR="00BB1B04" w:rsidRPr="00DB2822">
        <w:rPr>
          <w:rFonts w:ascii="Sylfaen" w:hAnsi="Sylfaen"/>
          <w:sz w:val="28"/>
          <w:szCs w:val="28"/>
          <w:lang w:val="en-US"/>
        </w:rPr>
        <w:t xml:space="preserve"> </w:t>
      </w:r>
      <w:r w:rsidR="00BB1B04" w:rsidRPr="00DB2822">
        <w:rPr>
          <w:rFonts w:ascii="Sylfaen" w:hAnsi="Sylfaen"/>
          <w:sz w:val="28"/>
          <w:szCs w:val="28"/>
        </w:rPr>
        <w:t xml:space="preserve">паралелки от начален етап и </w:t>
      </w:r>
      <w:r w:rsidR="008620E6" w:rsidRPr="00DB2822">
        <w:rPr>
          <w:rFonts w:ascii="Sylfaen" w:hAnsi="Sylfaen"/>
          <w:sz w:val="28"/>
          <w:szCs w:val="28"/>
        </w:rPr>
        <w:t>9</w:t>
      </w:r>
      <w:r w:rsidR="00BB1B04" w:rsidRPr="00DB2822">
        <w:rPr>
          <w:rFonts w:ascii="Sylfaen" w:hAnsi="Sylfaen"/>
          <w:sz w:val="28"/>
          <w:szCs w:val="28"/>
          <w:lang w:val="en-US"/>
        </w:rPr>
        <w:t xml:space="preserve"> </w:t>
      </w:r>
      <w:r w:rsidRPr="00DB2822">
        <w:rPr>
          <w:rFonts w:ascii="Sylfaen" w:hAnsi="Sylfaen"/>
          <w:sz w:val="28"/>
          <w:szCs w:val="28"/>
        </w:rPr>
        <w:t xml:space="preserve">паралелки от прогимназиален етап. Към училището има </w:t>
      </w:r>
      <w:r w:rsidR="00BB1B04" w:rsidRPr="00DB2822">
        <w:rPr>
          <w:rFonts w:ascii="Sylfaen" w:hAnsi="Sylfaen"/>
          <w:sz w:val="28"/>
          <w:szCs w:val="28"/>
        </w:rPr>
        <w:t>подготвителна</w:t>
      </w:r>
      <w:r w:rsidR="00BB1B04" w:rsidRPr="00AB7FB4">
        <w:rPr>
          <w:rFonts w:ascii="Sylfaen" w:hAnsi="Sylfaen"/>
          <w:sz w:val="28"/>
          <w:szCs w:val="28"/>
        </w:rPr>
        <w:t xml:space="preserve"> 1</w:t>
      </w:r>
      <w:r w:rsidRPr="00AB7FB4">
        <w:rPr>
          <w:rFonts w:ascii="Sylfaen" w:hAnsi="Sylfaen"/>
          <w:sz w:val="28"/>
          <w:szCs w:val="28"/>
        </w:rPr>
        <w:t xml:space="preserve"> група. </w:t>
      </w:r>
    </w:p>
    <w:p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Всяка учебна година училището осъществява рекламно-информационна дейност, която включва:</w:t>
      </w:r>
    </w:p>
    <w:p w:rsidR="008531B0" w:rsidRPr="00AB7FB4" w:rsidRDefault="008531B0" w:rsidP="008531B0">
      <w:pPr>
        <w:numPr>
          <w:ilvl w:val="0"/>
          <w:numId w:val="15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провеждане на родителски срещи във връзка с прием в І </w:t>
      </w:r>
      <w:r w:rsidR="00521BBF" w:rsidRPr="00AB7FB4">
        <w:rPr>
          <w:rFonts w:ascii="Sylfaen" w:hAnsi="Sylfaen"/>
          <w:sz w:val="28"/>
          <w:szCs w:val="28"/>
        </w:rPr>
        <w:t>и V</w:t>
      </w:r>
      <w:r w:rsidR="00CB1AA2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клас;</w:t>
      </w:r>
    </w:p>
    <w:p w:rsidR="008531B0" w:rsidRPr="00AB7FB4" w:rsidRDefault="008531B0" w:rsidP="008531B0">
      <w:pPr>
        <w:numPr>
          <w:ilvl w:val="0"/>
          <w:numId w:val="15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изготвяне и разпространение на рекламни брошури;</w:t>
      </w:r>
    </w:p>
    <w:p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посещение от начални учители на открити занятия в детските градини;</w:t>
      </w:r>
    </w:p>
    <w:p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наблюдение на открити уроци в първи клас от децата, посещаващи детските градини в района на училището;</w:t>
      </w:r>
    </w:p>
    <w:p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изнасяне на екипно подготвени от начални и детски учители открити уроци с бъдещите първокласници;</w:t>
      </w:r>
    </w:p>
    <w:p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съвместни дейности с децата от детските градини и четвъртокласниците;</w:t>
      </w:r>
    </w:p>
    <w:p w:rsidR="008531B0" w:rsidRPr="00AB7FB4" w:rsidRDefault="008531B0" w:rsidP="008531B0">
      <w:pPr>
        <w:numPr>
          <w:ilvl w:val="0"/>
          <w:numId w:val="15"/>
        </w:numPr>
        <w:tabs>
          <w:tab w:val="left" w:pos="1134"/>
          <w:tab w:val="left" w:pos="144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провеждане на училищни празници и тържества с участието на родители и общественици.</w:t>
      </w:r>
    </w:p>
    <w:p w:rsidR="008531B0" w:rsidRPr="00AB7FB4" w:rsidRDefault="008531B0" w:rsidP="008531B0">
      <w:pPr>
        <w:tabs>
          <w:tab w:val="left" w:pos="72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  <w:t xml:space="preserve">В резултат на това ОУ ”Св. Св. Кирил и Методий” е прието от обществеността и родителите със своя собствен облик, който отговаря на променящите се потребности на учениците и е съобразен с новите тенденции и методи на образованието. </w:t>
      </w:r>
    </w:p>
    <w:p w:rsidR="008531B0" w:rsidRPr="00AB7FB4" w:rsidRDefault="008531B0" w:rsidP="008531B0">
      <w:pPr>
        <w:tabs>
          <w:tab w:val="left" w:pos="720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  <w:t xml:space="preserve">В училището се дава възможност на учениците да </w:t>
      </w:r>
      <w:r w:rsidR="002F33E2" w:rsidRPr="00AB7FB4">
        <w:rPr>
          <w:rFonts w:ascii="Sylfaen" w:hAnsi="Sylfaen"/>
          <w:sz w:val="28"/>
          <w:szCs w:val="28"/>
        </w:rPr>
        <w:t>участват в извънкласни дейности.</w:t>
      </w:r>
    </w:p>
    <w:p w:rsidR="008531B0" w:rsidRPr="00AB7FB4" w:rsidRDefault="002F33E2" w:rsidP="002F33E2">
      <w:pPr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        </w:t>
      </w:r>
      <w:r w:rsidR="008531B0" w:rsidRPr="00AB7FB4">
        <w:rPr>
          <w:rFonts w:ascii="Sylfaen" w:hAnsi="Sylfaen"/>
          <w:sz w:val="28"/>
          <w:szCs w:val="28"/>
        </w:rPr>
        <w:t>Ежегодно повече от 100 % от завършващите седмокласници постъпват в профилирани и професионални гимназии с прием след седми клас. Успехът от приемните изпити доказва много добра подготовка на учен</w:t>
      </w:r>
      <w:r w:rsidRPr="00AB7FB4">
        <w:rPr>
          <w:rFonts w:ascii="Sylfaen" w:hAnsi="Sylfaen"/>
          <w:sz w:val="28"/>
          <w:szCs w:val="28"/>
        </w:rPr>
        <w:t>иците</w:t>
      </w:r>
      <w:r w:rsidR="008531B0" w:rsidRPr="00AB7FB4">
        <w:rPr>
          <w:rFonts w:ascii="Sylfaen" w:hAnsi="Sylfaen"/>
          <w:sz w:val="28"/>
          <w:szCs w:val="28"/>
        </w:rPr>
        <w:t xml:space="preserve"> и конкурентната им способност за развитие в средните училища. </w:t>
      </w:r>
    </w:p>
    <w:p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Работата за личностното развитие на учениците се реализира по отделните учебни предмети и в разнообразната извънкласна и извънучилищна дейност. Цялостната извънкласна дейност на учениците </w:t>
      </w:r>
      <w:r w:rsidRPr="00AB7FB4">
        <w:rPr>
          <w:rFonts w:ascii="Sylfaen" w:hAnsi="Sylfaen"/>
          <w:sz w:val="28"/>
          <w:szCs w:val="28"/>
        </w:rPr>
        <w:lastRenderedPageBreak/>
        <w:t>е една от най-силните страни на училището, а многобройните спечелени награди и грамоти от състезания и олимпиади са признание за труда на децата и техните учители.</w:t>
      </w:r>
    </w:p>
    <w:p w:rsidR="007358D8" w:rsidRPr="00AB7FB4" w:rsidRDefault="007358D8" w:rsidP="008531B0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</w:p>
    <w:p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b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Материално-техническа база</w:t>
      </w:r>
    </w:p>
    <w:p w:rsidR="008531B0" w:rsidRPr="00AB7FB4" w:rsidRDefault="008531B0" w:rsidP="008531B0">
      <w:pPr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        ОУ ”Св. Св. Кирил и Методий”  се състои от основна сграда на 2 етажа и една прилежаща към нея  пристройка. </w:t>
      </w:r>
    </w:p>
    <w:p w:rsidR="008531B0" w:rsidRPr="00AB7FB4" w:rsidRDefault="008531B0" w:rsidP="008531B0">
      <w:pPr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      Материално-техническата база се модернизира ежегодно.</w:t>
      </w:r>
      <w:r w:rsidR="005E55A2" w:rsidRPr="00AB7FB4">
        <w:rPr>
          <w:rFonts w:ascii="Sylfaen" w:hAnsi="Sylfaen"/>
          <w:sz w:val="28"/>
          <w:szCs w:val="28"/>
          <w:lang w:val="en-US"/>
        </w:rPr>
        <w:t xml:space="preserve"> </w:t>
      </w:r>
      <w:r w:rsidRPr="00AB7FB4">
        <w:rPr>
          <w:rFonts w:ascii="Sylfaen" w:hAnsi="Sylfaen"/>
          <w:sz w:val="28"/>
          <w:szCs w:val="28"/>
        </w:rPr>
        <w:t>Училището придобива все по-добър естетически вид. Сменена е дограмата на класните стаи на двата етажа и са пребоядисани класните стаи. Оборудвани са с нови маси, столове и бели дъски. Административните по</w:t>
      </w:r>
      <w:r w:rsidR="00A331D9" w:rsidRPr="00AB7FB4">
        <w:rPr>
          <w:rFonts w:ascii="Sylfaen" w:hAnsi="Sylfaen"/>
          <w:sz w:val="28"/>
          <w:szCs w:val="28"/>
        </w:rPr>
        <w:t>мещения - дирекция, кабинетите  на заместник директорите</w:t>
      </w:r>
      <w:r w:rsidRPr="00AB7FB4">
        <w:rPr>
          <w:rFonts w:ascii="Sylfaen" w:hAnsi="Sylfaen"/>
          <w:sz w:val="28"/>
          <w:szCs w:val="28"/>
        </w:rPr>
        <w:t xml:space="preserve"> и канцелария</w:t>
      </w:r>
      <w:r w:rsidR="00A331D9" w:rsidRPr="00AB7FB4">
        <w:rPr>
          <w:rFonts w:ascii="Sylfaen" w:hAnsi="Sylfaen"/>
          <w:sz w:val="28"/>
          <w:szCs w:val="28"/>
        </w:rPr>
        <w:t>та</w:t>
      </w:r>
      <w:r w:rsidRPr="00AB7FB4">
        <w:rPr>
          <w:rFonts w:ascii="Sylfaen" w:hAnsi="Sylfaen"/>
          <w:sz w:val="28"/>
          <w:szCs w:val="28"/>
        </w:rPr>
        <w:t xml:space="preserve">, са обновени. Оборудвани са компютърните кабинети. Нов вид има и стаята на полудневната детска градина в пристройката на училището. Функционира и стол със средно 200 столуващи дневно. В училището има един физкултурен салон. </w:t>
      </w:r>
    </w:p>
    <w:p w:rsidR="008531B0" w:rsidRPr="00AB7FB4" w:rsidRDefault="008531B0" w:rsidP="008531B0">
      <w:pPr>
        <w:contextualSpacing/>
        <w:jc w:val="both"/>
        <w:rPr>
          <w:rFonts w:ascii="Sylfaen" w:hAnsi="Sylfaen"/>
          <w:b/>
          <w:color w:val="800080"/>
          <w:sz w:val="28"/>
          <w:szCs w:val="28"/>
          <w:u w:val="single"/>
        </w:rPr>
      </w:pPr>
    </w:p>
    <w:p w:rsidR="008531B0" w:rsidRPr="00AB7FB4" w:rsidRDefault="008531B0" w:rsidP="008531B0">
      <w:pPr>
        <w:tabs>
          <w:tab w:val="left" w:pos="1134"/>
        </w:tabs>
        <w:ind w:firstLine="567"/>
        <w:contextualSpacing/>
        <w:rPr>
          <w:rFonts w:ascii="Sylfaen" w:hAnsi="Sylfaen"/>
          <w:b/>
          <w:color w:val="800080"/>
          <w:sz w:val="28"/>
          <w:szCs w:val="28"/>
          <w:u w:val="single"/>
        </w:rPr>
      </w:pPr>
      <w:r w:rsidRPr="00AB7FB4">
        <w:rPr>
          <w:rFonts w:ascii="Sylfaen" w:hAnsi="Sylfaen"/>
          <w:b/>
          <w:sz w:val="28"/>
          <w:szCs w:val="28"/>
          <w:u w:val="single"/>
        </w:rPr>
        <w:t>Анализ на заобикалящата среда и взаимодействие с извънучилищни институции, организации и партньори</w:t>
      </w:r>
    </w:p>
    <w:p w:rsidR="008531B0" w:rsidRPr="00AB7FB4" w:rsidRDefault="008531B0" w:rsidP="008531B0">
      <w:pPr>
        <w:tabs>
          <w:tab w:val="left" w:pos="360"/>
        </w:tabs>
        <w:ind w:firstLine="720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ОУ ”Св. Св. Кирил и Методий” – град </w:t>
      </w:r>
      <w:r w:rsidR="00A331D9" w:rsidRPr="00AB7FB4">
        <w:rPr>
          <w:rFonts w:ascii="Sylfaen" w:hAnsi="Sylfaen"/>
          <w:sz w:val="28"/>
          <w:szCs w:val="28"/>
        </w:rPr>
        <w:t xml:space="preserve">Кърджали, </w:t>
      </w:r>
      <w:r w:rsidRPr="00AB7FB4">
        <w:rPr>
          <w:rFonts w:ascii="Sylfaen" w:hAnsi="Sylfaen"/>
          <w:sz w:val="28"/>
          <w:szCs w:val="28"/>
        </w:rPr>
        <w:t xml:space="preserve">има свой облик и традиции. Като положителен се очертава фактът, че училището </w:t>
      </w:r>
      <w:r w:rsidRPr="00AB7FB4">
        <w:rPr>
          <w:rFonts w:ascii="Sylfaen" w:hAnsi="Sylfaen"/>
          <w:sz w:val="28"/>
          <w:szCs w:val="28"/>
          <w:lang w:val="en-US"/>
        </w:rPr>
        <w:t>e</w:t>
      </w:r>
      <w:r w:rsidRPr="00AB7FB4">
        <w:rPr>
          <w:rFonts w:ascii="Sylfaen" w:hAnsi="Sylfaen"/>
          <w:sz w:val="28"/>
          <w:szCs w:val="28"/>
          <w:lang w:val="ru-RU"/>
        </w:rPr>
        <w:t xml:space="preserve"> разположено в тих и спокоен квартал. Пътният трафик по бул. «Беломорски» е натоварен</w:t>
      </w:r>
      <w:r w:rsidRPr="00AB7FB4">
        <w:rPr>
          <w:rFonts w:ascii="Sylfaen" w:hAnsi="Sylfaen"/>
          <w:sz w:val="28"/>
          <w:szCs w:val="28"/>
        </w:rPr>
        <w:t xml:space="preserve"> и изисква допълнително обезопасяване в зоната до учебната сграда. </w:t>
      </w:r>
    </w:p>
    <w:p w:rsidR="008531B0" w:rsidRPr="00AB7FB4" w:rsidRDefault="008531B0" w:rsidP="00752F7B">
      <w:pPr>
        <w:ind w:firstLine="567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Работата с родителите на учениците се осъществява по време на родителски срещи и индивидуални разговори с тях при възникнали проблеми. Класните ръководители осъществяват постоянна и своевременна връзка с родителите на учениците и до голяма степен са запознати със семейната среда, в която те растат.</w:t>
      </w:r>
    </w:p>
    <w:p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ab/>
        <w:t>В услуга на бързата и коректна комуникация между родители, ученици и преподаватели е и интерактивен училищен сайт:</w:t>
      </w:r>
    </w:p>
    <w:p w:rsidR="008531B0" w:rsidRPr="00AB7FB4" w:rsidRDefault="008531B0" w:rsidP="008531B0">
      <w:pPr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color w:val="800080"/>
          <w:sz w:val="28"/>
          <w:szCs w:val="28"/>
          <w:lang w:val="ru-RU"/>
        </w:rPr>
        <w:t xml:space="preserve"> </w:t>
      </w:r>
      <w:hyperlink r:id="rId8" w:history="1"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www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</w:rPr>
          <w:t>.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svetii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</w:rPr>
          <w:t>-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kardjali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</w:rPr>
          <w:t>.</w:t>
        </w:r>
        <w:r w:rsidRPr="00AB7FB4">
          <w:rPr>
            <w:rStyle w:val="afb"/>
            <w:rFonts w:ascii="Sylfaen" w:eastAsia="Arial Unicode MS" w:hAnsi="Sylfaen"/>
            <w:b/>
            <w:sz w:val="28"/>
            <w:szCs w:val="28"/>
            <w:lang w:val="en-US"/>
          </w:rPr>
          <w:t>org</w:t>
        </w:r>
      </w:hyperlink>
    </w:p>
    <w:p w:rsidR="008531B0" w:rsidRPr="00AB7FB4" w:rsidRDefault="008531B0" w:rsidP="008531B0">
      <w:pPr>
        <w:ind w:firstLine="708"/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Училището осъществява постоянно връзки и взаимодействия с институциите, от които пряко зависи финансирането и наблюдението на учебно-възпитателния процес в него:</w:t>
      </w:r>
    </w:p>
    <w:p w:rsidR="008531B0" w:rsidRPr="00AB7FB4" w:rsidRDefault="008531B0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съвместна дей</w:t>
      </w:r>
      <w:r w:rsidR="00521BBF" w:rsidRPr="00AB7FB4">
        <w:rPr>
          <w:rFonts w:ascii="Sylfaen" w:hAnsi="Sylfaen"/>
          <w:sz w:val="28"/>
          <w:szCs w:val="28"/>
        </w:rPr>
        <w:t>ност с община Кърджали , МОН, РУ</w:t>
      </w:r>
      <w:r w:rsidRPr="00AB7FB4">
        <w:rPr>
          <w:rFonts w:ascii="Sylfaen" w:hAnsi="Sylfaen"/>
          <w:sz w:val="28"/>
          <w:szCs w:val="28"/>
        </w:rPr>
        <w:t>О на МОН – гр.Кърджали;</w:t>
      </w:r>
    </w:p>
    <w:p w:rsidR="008531B0" w:rsidRPr="00AB7FB4" w:rsidRDefault="00A331D9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</w:t>
      </w:r>
      <w:r w:rsidR="008531B0" w:rsidRPr="00AB7FB4">
        <w:rPr>
          <w:rFonts w:ascii="Sylfaen" w:hAnsi="Sylfaen"/>
          <w:sz w:val="28"/>
          <w:szCs w:val="28"/>
        </w:rPr>
        <w:t>артньорство с учебни заведения  в пределите на общината;</w:t>
      </w:r>
    </w:p>
    <w:p w:rsidR="008531B0" w:rsidRPr="00AB7FB4" w:rsidRDefault="008531B0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взаимодействие с неправителствени организации, специализирани образователни звена, Училищно настоятелство;</w:t>
      </w:r>
    </w:p>
    <w:p w:rsidR="008531B0" w:rsidRPr="00AB7FB4" w:rsidRDefault="008531B0" w:rsidP="008531B0">
      <w:pPr>
        <w:numPr>
          <w:ilvl w:val="0"/>
          <w:numId w:val="14"/>
        </w:numPr>
        <w:tabs>
          <w:tab w:val="left" w:pos="1134"/>
        </w:tabs>
        <w:contextualSpacing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взаимодействие със синдикални организации.</w:t>
      </w:r>
    </w:p>
    <w:p w:rsidR="008531B0" w:rsidRPr="00AB7FB4" w:rsidRDefault="008531B0" w:rsidP="008531B0">
      <w:pPr>
        <w:tabs>
          <w:tab w:val="left" w:pos="1134"/>
        </w:tabs>
        <w:ind w:left="720"/>
        <w:contextualSpacing/>
        <w:jc w:val="both"/>
        <w:rPr>
          <w:rFonts w:ascii="Sylfaen" w:hAnsi="Sylfaen"/>
          <w:sz w:val="28"/>
          <w:szCs w:val="28"/>
        </w:rPr>
      </w:pPr>
    </w:p>
    <w:tbl>
      <w:tblPr>
        <w:tblW w:w="99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872"/>
      </w:tblGrid>
      <w:tr w:rsidR="008531B0" w:rsidRPr="00AB7FB4" w:rsidTr="00104D14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0" w:rsidRPr="00AB7FB4" w:rsidRDefault="008531B0" w:rsidP="00104D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Силни страни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високи резултати и постижения на учениците при участието им в извънучилищни дейности (олимпиади, състезания, конкурси, кандидатстване след седми клас);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съобразяване с интересите и потребностите на учениците;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 xml:space="preserve">целенасочена допълнителна работа за развиване заложбите и способностите на учениците; 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паралелки с оптимална пълняемост;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приемственост детска градина/първи клас;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целодневно обучение и възпитание на учениците от І до V клас;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целогодишно осигуряване на условия за ученически отдих и туризъм;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взаимоотношения „учител-ученик” - белязани с активност, доверие, подкрепа и добронамерена критика;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квалифициран човешки ресурс;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наличие на ресурсен учител;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качествено преподаване и систематично използване на обратната връзка за оптимизиране на процеса на обучение;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отговорно отношение на учителите към работния процес и служебните задължения;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разнообразен, взаимно достъпен и използван по предназначение потенциал от знания и способности на всички членове на колегиума;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здрави, конструктивни, издържащи на конфликт работни взаимоотношения;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 xml:space="preserve">ясно регулирани компетентности на </w:t>
            </w:r>
            <w:r w:rsidRPr="00AB7FB4">
              <w:rPr>
                <w:rFonts w:ascii="Sylfaen" w:hAnsi="Sylfaen"/>
                <w:sz w:val="28"/>
                <w:szCs w:val="28"/>
              </w:rPr>
              <w:lastRenderedPageBreak/>
              <w:t>органите на управление (педагогически съвет, методически обединения);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ефикасни взаимодействия при външни контакти;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редовна обмяна на мнения със социалните партньори (родители, служби, социални звена и др.) и поемане на импулса им;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конструктивни отношения с родителите;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двусменен режим;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изрядна документация;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благоприятно местоположение;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функционална материална база;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мултимедийни кабинети;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библиотека с богат фонд;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училищен стол;</w:t>
            </w:r>
          </w:p>
          <w:p w:rsidR="008531B0" w:rsidRPr="00AB7FB4" w:rsidRDefault="008531B0" w:rsidP="008531B0">
            <w:pPr>
              <w:numPr>
                <w:ilvl w:val="0"/>
                <w:numId w:val="17"/>
              </w:numPr>
              <w:tabs>
                <w:tab w:val="clear" w:pos="720"/>
                <w:tab w:val="num" w:pos="540"/>
              </w:tabs>
              <w:ind w:left="540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сгради и инфраструктура, оптимално пригодени за учебна дейност.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1B0" w:rsidRPr="00AB7FB4" w:rsidRDefault="008531B0" w:rsidP="00104D14">
            <w:pPr>
              <w:jc w:val="center"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lastRenderedPageBreak/>
              <w:t>Слаби страни</w:t>
            </w:r>
          </w:p>
          <w:p w:rsidR="008531B0" w:rsidRPr="00AB7FB4" w:rsidRDefault="008531B0" w:rsidP="008531B0">
            <w:pPr>
              <w:numPr>
                <w:ilvl w:val="0"/>
                <w:numId w:val="18"/>
              </w:numPr>
              <w:tabs>
                <w:tab w:val="clear" w:pos="720"/>
                <w:tab w:val="num" w:pos="522"/>
              </w:tabs>
              <w:ind w:left="522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недостатъчна дейност на ученическия съвет;</w:t>
            </w:r>
          </w:p>
          <w:p w:rsidR="008531B0" w:rsidRPr="00AB7FB4" w:rsidRDefault="008531B0" w:rsidP="008531B0">
            <w:pPr>
              <w:numPr>
                <w:ilvl w:val="0"/>
                <w:numId w:val="18"/>
              </w:numPr>
              <w:tabs>
                <w:tab w:val="clear" w:pos="720"/>
                <w:tab w:val="num" w:pos="522"/>
              </w:tabs>
              <w:ind w:left="522"/>
              <w:contextualSpacing/>
              <w:rPr>
                <w:rFonts w:ascii="Sylfaen" w:hAnsi="Sylfaen"/>
                <w:sz w:val="28"/>
                <w:szCs w:val="28"/>
              </w:rPr>
            </w:pPr>
            <w:r w:rsidRPr="00AB7FB4">
              <w:rPr>
                <w:rFonts w:ascii="Sylfaen" w:hAnsi="Sylfaen"/>
                <w:sz w:val="28"/>
                <w:szCs w:val="28"/>
              </w:rPr>
              <w:t>недостатъчна работа по разработване на проекти за финансиране на дейности;</w:t>
            </w:r>
          </w:p>
          <w:p w:rsidR="008531B0" w:rsidRPr="00AB7FB4" w:rsidRDefault="008531B0" w:rsidP="00104D14">
            <w:pPr>
              <w:ind w:left="522"/>
              <w:contextualSpacing/>
              <w:rPr>
                <w:rFonts w:ascii="Sylfaen" w:hAnsi="Sylfaen"/>
                <w:sz w:val="28"/>
                <w:szCs w:val="28"/>
              </w:rPr>
            </w:pPr>
          </w:p>
        </w:tc>
      </w:tr>
    </w:tbl>
    <w:p w:rsidR="00BE4DF5" w:rsidRPr="00AB7FB4" w:rsidRDefault="00BE4DF5" w:rsidP="00BE4DF5">
      <w:pPr>
        <w:rPr>
          <w:rFonts w:ascii="Sylfaen" w:hAnsi="Sylfaen"/>
        </w:rPr>
      </w:pPr>
    </w:p>
    <w:p w:rsidR="00BE4DF5" w:rsidRPr="00AB7FB4" w:rsidRDefault="00BE4DF5" w:rsidP="00BE4DF5">
      <w:pPr>
        <w:rPr>
          <w:rFonts w:ascii="Sylfaen" w:hAnsi="Sylfaen"/>
        </w:rPr>
      </w:pPr>
    </w:p>
    <w:p w:rsidR="00BE4DF5" w:rsidRPr="00AB7FB4" w:rsidRDefault="00BE4DF5" w:rsidP="00752F7B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Главна цел:</w:t>
      </w:r>
    </w:p>
    <w:p w:rsidR="00BE4DF5" w:rsidRPr="00AB7FB4" w:rsidRDefault="00BE4DF5" w:rsidP="00F03F3E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Утвърждаване на ОУ ”Св. Св. Кирил и Методий” гр. Кърджали</w:t>
      </w:r>
      <w:r w:rsidR="004A6164" w:rsidRPr="00AB7FB4">
        <w:rPr>
          <w:rFonts w:ascii="Sylfaen" w:hAnsi="Sylfaen"/>
          <w:sz w:val="28"/>
          <w:szCs w:val="28"/>
        </w:rPr>
        <w:t>,</w:t>
      </w:r>
      <w:r w:rsidR="00F03F3E" w:rsidRPr="00AB7FB4">
        <w:rPr>
          <w:rFonts w:ascii="Sylfaen" w:hAnsi="Sylfaen"/>
          <w:sz w:val="28"/>
          <w:szCs w:val="28"/>
        </w:rPr>
        <w:t xml:space="preserve"> като </w:t>
      </w:r>
      <w:r w:rsidR="00A331D9" w:rsidRPr="00AB7FB4">
        <w:rPr>
          <w:rFonts w:ascii="Sylfaen" w:hAnsi="Sylfaen"/>
          <w:sz w:val="28"/>
          <w:szCs w:val="28"/>
        </w:rPr>
        <w:t xml:space="preserve">иновативно </w:t>
      </w:r>
      <w:r w:rsidRPr="00AB7FB4">
        <w:rPr>
          <w:rFonts w:ascii="Sylfaen" w:hAnsi="Sylfaen"/>
          <w:sz w:val="28"/>
          <w:szCs w:val="28"/>
        </w:rPr>
        <w:t>учебно заведение, реализир</w:t>
      </w:r>
      <w:r w:rsidR="00F03F3E" w:rsidRPr="00AB7FB4">
        <w:rPr>
          <w:rFonts w:ascii="Sylfaen" w:hAnsi="Sylfaen"/>
          <w:sz w:val="28"/>
          <w:szCs w:val="28"/>
        </w:rPr>
        <w:t xml:space="preserve">ащо ранно чуждоезиково обучение </w:t>
      </w:r>
      <w:r w:rsidRPr="00AB7FB4">
        <w:rPr>
          <w:rFonts w:ascii="Sylfaen" w:hAnsi="Sylfaen"/>
          <w:sz w:val="28"/>
          <w:szCs w:val="28"/>
        </w:rPr>
        <w:t>и информационни технологии, орие</w:t>
      </w:r>
      <w:r w:rsidR="00F03F3E" w:rsidRPr="00AB7FB4">
        <w:rPr>
          <w:rFonts w:ascii="Sylfaen" w:hAnsi="Sylfaen"/>
          <w:sz w:val="28"/>
          <w:szCs w:val="28"/>
        </w:rPr>
        <w:t xml:space="preserve">нтирано към цялостно комплексно </w:t>
      </w:r>
      <w:r w:rsidRPr="00AB7FB4">
        <w:rPr>
          <w:rFonts w:ascii="Sylfaen" w:hAnsi="Sylfaen"/>
          <w:sz w:val="28"/>
          <w:szCs w:val="28"/>
        </w:rPr>
        <w:t>развитие на подрастващите</w:t>
      </w:r>
      <w:r w:rsidR="004A6164" w:rsidRPr="00AB7FB4">
        <w:rPr>
          <w:rFonts w:ascii="Sylfaen" w:hAnsi="Sylfaen"/>
          <w:sz w:val="28"/>
          <w:szCs w:val="28"/>
        </w:rPr>
        <w:t xml:space="preserve">, </w:t>
      </w:r>
      <w:r w:rsidRPr="00AB7FB4">
        <w:rPr>
          <w:rFonts w:ascii="Sylfaen" w:hAnsi="Sylfaen"/>
          <w:sz w:val="28"/>
          <w:szCs w:val="28"/>
        </w:rPr>
        <w:t xml:space="preserve"> с цел</w:t>
      </w:r>
      <w:r w:rsidR="00F03F3E" w:rsidRPr="00AB7FB4">
        <w:rPr>
          <w:rFonts w:ascii="Sylfaen" w:hAnsi="Sylfaen"/>
          <w:sz w:val="28"/>
          <w:szCs w:val="28"/>
        </w:rPr>
        <w:t xml:space="preserve"> приобщаване към европейските и </w:t>
      </w:r>
      <w:r w:rsidRPr="00AB7FB4">
        <w:rPr>
          <w:rFonts w:ascii="Sylfaen" w:hAnsi="Sylfaen"/>
          <w:sz w:val="28"/>
          <w:szCs w:val="28"/>
        </w:rPr>
        <w:t xml:space="preserve">световни ценности. </w:t>
      </w:r>
    </w:p>
    <w:p w:rsidR="008531B0" w:rsidRPr="00AB7FB4" w:rsidRDefault="008531B0" w:rsidP="008531B0">
      <w:pPr>
        <w:ind w:firstLine="1080"/>
        <w:rPr>
          <w:rFonts w:ascii="Sylfaen" w:hAnsi="Sylfaen"/>
          <w:b/>
          <w:sz w:val="28"/>
          <w:szCs w:val="28"/>
        </w:rPr>
      </w:pPr>
    </w:p>
    <w:p w:rsidR="008531B0" w:rsidRPr="00AB7FB4" w:rsidRDefault="008531B0" w:rsidP="007358D8">
      <w:pPr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  <w:lang w:val="en-US"/>
        </w:rPr>
        <w:t>V</w:t>
      </w:r>
      <w:r w:rsidRPr="00AB7FB4">
        <w:rPr>
          <w:rFonts w:ascii="Sylfaen" w:hAnsi="Sylfaen"/>
          <w:b/>
          <w:sz w:val="28"/>
          <w:szCs w:val="28"/>
        </w:rPr>
        <w:t>. С</w:t>
      </w:r>
      <w:r w:rsidR="007358D8" w:rsidRPr="00AB7FB4">
        <w:rPr>
          <w:rFonts w:ascii="Sylfaen" w:hAnsi="Sylfaen"/>
          <w:b/>
          <w:sz w:val="28"/>
          <w:szCs w:val="28"/>
        </w:rPr>
        <w:t>ТРАТЕГИЧЕСКИ ЦЕЛИ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1. Поддържане на високо качество и ефективност на учебно-възпитателния процес, в съо</w:t>
      </w:r>
      <w:r w:rsidR="00820339" w:rsidRPr="00AB7FB4">
        <w:rPr>
          <w:rFonts w:ascii="Sylfaen" w:hAnsi="Sylfaen"/>
          <w:sz w:val="28"/>
          <w:szCs w:val="28"/>
        </w:rPr>
        <w:t>тветствие с  изискванията на ДО</w:t>
      </w:r>
      <w:r w:rsidR="00A604A5" w:rsidRPr="00AB7FB4">
        <w:rPr>
          <w:rFonts w:ascii="Sylfaen" w:hAnsi="Sylfaen"/>
          <w:sz w:val="28"/>
          <w:szCs w:val="28"/>
        </w:rPr>
        <w:t>С</w:t>
      </w:r>
      <w:r w:rsidR="00820339" w:rsidRPr="00AB7FB4">
        <w:rPr>
          <w:rFonts w:ascii="Sylfaen" w:hAnsi="Sylfaen"/>
          <w:sz w:val="28"/>
          <w:szCs w:val="28"/>
        </w:rPr>
        <w:t xml:space="preserve"> и стратегията на МО</w:t>
      </w:r>
      <w:r w:rsidRPr="00AB7FB4">
        <w:rPr>
          <w:rFonts w:ascii="Sylfaen" w:hAnsi="Sylfaen"/>
          <w:sz w:val="28"/>
          <w:szCs w:val="28"/>
        </w:rPr>
        <w:t xml:space="preserve">Н за развитие на образованието в Република България за отваряне на европейското образование към света. </w:t>
      </w:r>
    </w:p>
    <w:p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</w:p>
    <w:p w:rsidR="005C71A8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2. Осигуряване на всеки ученик висока степен на функционална грамотност в областта на ИТ и чуждоезикова комуникативна компетентност.</w:t>
      </w:r>
      <w:r w:rsidR="005C71A8" w:rsidRPr="00AB7FB4">
        <w:rPr>
          <w:rFonts w:ascii="Sylfaen" w:hAnsi="Sylfaen"/>
          <w:sz w:val="28"/>
          <w:szCs w:val="28"/>
        </w:rPr>
        <w:t xml:space="preserve"> </w:t>
      </w:r>
    </w:p>
    <w:p w:rsidR="005C71A8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:rsidR="005C71A8" w:rsidRPr="00AB7FB4" w:rsidRDefault="00521BBF" w:rsidP="005C71A8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3.</w:t>
      </w:r>
      <w:r w:rsidR="005C71A8" w:rsidRPr="00AB7FB4">
        <w:rPr>
          <w:rFonts w:ascii="Sylfaen" w:hAnsi="Sylfaen"/>
          <w:sz w:val="28"/>
          <w:szCs w:val="28"/>
        </w:rPr>
        <w:t xml:space="preserve"> Спазване на книжовноезиковите норми в учебните часове по  всички учебни предмети, при дейностите по различните образователни направления, в които обучението се осъществява на български език, </w:t>
      </w:r>
      <w:r w:rsidR="005C71A8" w:rsidRPr="00AB7FB4">
        <w:rPr>
          <w:rFonts w:ascii="Sylfaen" w:hAnsi="Sylfaen"/>
          <w:sz w:val="28"/>
          <w:szCs w:val="28"/>
        </w:rPr>
        <w:lastRenderedPageBreak/>
        <w:t>както и в заниманията по интереси. Спазване на книжовноезиковите форми при общуването на учителите, директорите, и другите педагогически специалисти с децата и учениците в училище.</w:t>
      </w:r>
    </w:p>
    <w:p w:rsidR="00521BBF" w:rsidRPr="00AB7FB4" w:rsidRDefault="00521BBF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:rsidR="008531B0" w:rsidRPr="00AB7FB4" w:rsidRDefault="005C71A8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4</w:t>
      </w:r>
      <w:r w:rsidR="008531B0" w:rsidRPr="00AB7FB4">
        <w:rPr>
          <w:rFonts w:ascii="Sylfaen" w:hAnsi="Sylfaen"/>
          <w:sz w:val="28"/>
          <w:szCs w:val="28"/>
        </w:rPr>
        <w:t xml:space="preserve">. </w:t>
      </w:r>
      <w:r w:rsidR="00A604A5" w:rsidRPr="00AB7FB4">
        <w:rPr>
          <w:rFonts w:ascii="Sylfaen" w:hAnsi="Sylfaen"/>
          <w:sz w:val="28"/>
          <w:szCs w:val="28"/>
        </w:rPr>
        <w:t>Формиране у учениците на устойчиви нагласи и мотивация за учене през целия живот.</w:t>
      </w:r>
    </w:p>
    <w:p w:rsidR="00521BBF" w:rsidRPr="00AB7FB4" w:rsidRDefault="00521BBF" w:rsidP="00521BBF">
      <w:pPr>
        <w:jc w:val="both"/>
        <w:rPr>
          <w:rFonts w:ascii="Sylfaen" w:hAnsi="Sylfaen"/>
          <w:sz w:val="28"/>
          <w:szCs w:val="28"/>
        </w:rPr>
      </w:pPr>
    </w:p>
    <w:p w:rsidR="00A604A5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5</w:t>
      </w:r>
      <w:r w:rsidR="00A604A5" w:rsidRPr="00AB7FB4">
        <w:rPr>
          <w:rFonts w:ascii="Sylfaen" w:hAnsi="Sylfaen"/>
          <w:sz w:val="28"/>
          <w:szCs w:val="28"/>
        </w:rPr>
        <w:t>.Формиране на толерантност и уважение към етническата, националната, културната, езиковата и религиозната идентичност на всеки гражданин.</w:t>
      </w:r>
    </w:p>
    <w:p w:rsidR="00521BBF" w:rsidRPr="00AB7FB4" w:rsidRDefault="00521BBF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:rsidR="008531B0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6</w:t>
      </w:r>
      <w:r w:rsidR="008531B0" w:rsidRPr="00AB7FB4">
        <w:rPr>
          <w:rFonts w:ascii="Sylfaen" w:hAnsi="Sylfaen"/>
          <w:sz w:val="28"/>
          <w:szCs w:val="28"/>
        </w:rPr>
        <w:t>. Развиване и поддържане на физическа работоспособност и подготовка за активен и здравословен начин на живот.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</w:p>
    <w:p w:rsidR="008531B0" w:rsidRPr="00AB7FB4" w:rsidRDefault="005C71A8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7</w:t>
      </w:r>
      <w:r w:rsidR="008531B0" w:rsidRPr="00AB7FB4">
        <w:rPr>
          <w:rFonts w:ascii="Sylfaen" w:hAnsi="Sylfaen"/>
          <w:sz w:val="28"/>
          <w:szCs w:val="28"/>
        </w:rPr>
        <w:t>. Модернизиране на материалната база</w:t>
      </w:r>
      <w:r w:rsidR="004A6164" w:rsidRPr="00AB7FB4">
        <w:rPr>
          <w:rFonts w:ascii="Sylfaen" w:hAnsi="Sylfaen"/>
          <w:sz w:val="28"/>
          <w:szCs w:val="28"/>
        </w:rPr>
        <w:t>.</w:t>
      </w:r>
    </w:p>
    <w:p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</w:p>
    <w:p w:rsidR="008531B0" w:rsidRPr="00AB7FB4" w:rsidRDefault="008531B0" w:rsidP="008531B0">
      <w:pPr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Подцели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1.</w:t>
      </w:r>
      <w:r w:rsidRPr="00AB7FB4">
        <w:rPr>
          <w:rFonts w:ascii="Sylfaen" w:hAnsi="Sylfaen"/>
          <w:b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Поддържане на високо качество и ефек</w:t>
      </w:r>
      <w:r w:rsidR="00A331D9" w:rsidRPr="00AB7FB4">
        <w:rPr>
          <w:rFonts w:ascii="Sylfaen" w:hAnsi="Sylfaen"/>
          <w:sz w:val="28"/>
          <w:szCs w:val="28"/>
        </w:rPr>
        <w:t>тивност на учебно-възпитателния процес.</w:t>
      </w:r>
    </w:p>
    <w:p w:rsidR="008531B0" w:rsidRPr="00AB7FB4" w:rsidRDefault="008531B0" w:rsidP="008531B0">
      <w:pPr>
        <w:numPr>
          <w:ilvl w:val="0"/>
          <w:numId w:val="10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повишаване ефективността на учебно-възпитателната работа</w:t>
      </w:r>
      <w:r w:rsidR="004A6164" w:rsidRPr="00AB7FB4">
        <w:rPr>
          <w:rFonts w:ascii="Sylfaen" w:hAnsi="Sylfaen"/>
          <w:sz w:val="28"/>
          <w:szCs w:val="28"/>
        </w:rPr>
        <w:t>,</w:t>
      </w:r>
      <w:r w:rsidRPr="00AB7FB4">
        <w:rPr>
          <w:rFonts w:ascii="Sylfaen" w:hAnsi="Sylfaen"/>
          <w:sz w:val="28"/>
          <w:szCs w:val="28"/>
        </w:rPr>
        <w:t xml:space="preserve"> чрез подобряване организацията на учебния процес и повишаване професионалната компетентност и квалификация на педагогическите кадри;</w:t>
      </w:r>
    </w:p>
    <w:p w:rsidR="008531B0" w:rsidRPr="00AB7FB4" w:rsidRDefault="00A331D9" w:rsidP="008531B0">
      <w:pPr>
        <w:numPr>
          <w:ilvl w:val="0"/>
          <w:numId w:val="10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</w:t>
      </w:r>
      <w:r w:rsidR="008531B0" w:rsidRPr="00AB7FB4">
        <w:rPr>
          <w:rFonts w:ascii="Sylfaen" w:hAnsi="Sylfaen"/>
          <w:sz w:val="28"/>
          <w:szCs w:val="28"/>
        </w:rPr>
        <w:t>ъздаване на адекватна организация за избягване на  свободни часове за учениците</w:t>
      </w:r>
    </w:p>
    <w:p w:rsidR="008531B0" w:rsidRPr="00AB7FB4" w:rsidRDefault="00A331D9" w:rsidP="008531B0">
      <w:pPr>
        <w:numPr>
          <w:ilvl w:val="0"/>
          <w:numId w:val="10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у</w:t>
      </w:r>
      <w:r w:rsidR="008531B0" w:rsidRPr="00AB7FB4">
        <w:rPr>
          <w:rFonts w:ascii="Sylfaen" w:hAnsi="Sylfaen"/>
          <w:sz w:val="28"/>
          <w:szCs w:val="28"/>
        </w:rPr>
        <w:t>частие на учениците в учебни дейности повишаващи мотивацията за учене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</w:t>
      </w:r>
      <w:r w:rsidR="008620E6" w:rsidRPr="00AB7FB4">
        <w:rPr>
          <w:rFonts w:ascii="Sylfaen" w:hAnsi="Sylfaen"/>
          <w:sz w:val="28"/>
          <w:szCs w:val="28"/>
        </w:rPr>
        <w:t>: Покриване на ДОС</w:t>
      </w:r>
      <w:r w:rsidRPr="00AB7FB4">
        <w:rPr>
          <w:rFonts w:ascii="Sylfaen" w:hAnsi="Sylfaen"/>
          <w:sz w:val="28"/>
          <w:szCs w:val="28"/>
        </w:rPr>
        <w:t xml:space="preserve"> от учениците при външно оценяване.Участие и класиране на ученици в олимпиади, различни видове състезания </w:t>
      </w:r>
    </w:p>
    <w:p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2. Обучение на учениците за работа с компютър, в рамките на учебните часове и ползването му като работен инструмент. </w:t>
      </w:r>
    </w:p>
    <w:p w:rsidR="008531B0" w:rsidRPr="00AB7FB4" w:rsidRDefault="008531B0" w:rsidP="008531B0">
      <w:p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</w:t>
      </w:r>
      <w:r w:rsidR="00A331D9" w:rsidRPr="00AB7FB4">
        <w:rPr>
          <w:rFonts w:ascii="Sylfaen" w:hAnsi="Sylfaen"/>
          <w:sz w:val="28"/>
          <w:szCs w:val="28"/>
        </w:rPr>
        <w:t>д</w:t>
      </w:r>
      <w:r w:rsidRPr="00AB7FB4">
        <w:rPr>
          <w:rFonts w:ascii="Sylfaen" w:hAnsi="Sylfaen"/>
          <w:sz w:val="28"/>
          <w:szCs w:val="28"/>
        </w:rPr>
        <w:t>държане на информационна мрежа и електронен дневник на сайта на училището</w:t>
      </w:r>
    </w:p>
    <w:p w:rsidR="008531B0" w:rsidRPr="00AB7FB4" w:rsidRDefault="008531B0" w:rsidP="008531B0">
      <w:pPr>
        <w:widowControl w:val="0"/>
        <w:numPr>
          <w:ilvl w:val="0"/>
          <w:numId w:val="2"/>
        </w:numPr>
        <w:shd w:val="clear" w:color="auto" w:fill="FFFFFF"/>
        <w:tabs>
          <w:tab w:val="clear" w:pos="360"/>
          <w:tab w:val="left" w:pos="993"/>
          <w:tab w:val="num" w:pos="1080"/>
        </w:tabs>
        <w:autoSpaceDE w:val="0"/>
        <w:autoSpaceDN w:val="0"/>
        <w:adjustRightInd w:val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 xml:space="preserve"> Оборудване на училището и училищните кабинети с хардуер и софтуер, облекчаващ учебната дейност;</w:t>
      </w:r>
    </w:p>
    <w:p w:rsidR="008531B0" w:rsidRPr="00AB7FB4" w:rsidRDefault="008531B0" w:rsidP="008531B0">
      <w:pPr>
        <w:numPr>
          <w:ilvl w:val="0"/>
          <w:numId w:val="4"/>
        </w:numPr>
        <w:tabs>
          <w:tab w:val="clear" w:pos="420"/>
          <w:tab w:val="num" w:pos="72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Изграждане и развиване у децата на желание за учене и общуване на ЧЕ  като  гаранция за устойчивост  на усвояването на ЧЕ в основната степен на училището.</w:t>
      </w:r>
    </w:p>
    <w:p w:rsidR="008531B0" w:rsidRPr="00AB7FB4" w:rsidRDefault="008531B0" w:rsidP="008531B0">
      <w:pPr>
        <w:numPr>
          <w:ilvl w:val="0"/>
          <w:numId w:val="4"/>
        </w:numPr>
        <w:tabs>
          <w:tab w:val="clear" w:pos="420"/>
          <w:tab w:val="num" w:pos="72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Създаване на навици за самостоятелност, самоконтрол и самооценка на собствените постижения по езика.</w:t>
      </w:r>
    </w:p>
    <w:p w:rsidR="008531B0" w:rsidRPr="00AB7FB4" w:rsidRDefault="008531B0" w:rsidP="008531B0">
      <w:pPr>
        <w:numPr>
          <w:ilvl w:val="0"/>
          <w:numId w:val="4"/>
        </w:numPr>
        <w:tabs>
          <w:tab w:val="clear" w:pos="420"/>
          <w:tab w:val="num" w:pos="72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Развиване на способности и интереси на учениците като условие за разширяване на техния кръгозор и ориентацията им  в  съвременния свят.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</w:t>
      </w:r>
      <w:r w:rsidR="004A6164" w:rsidRPr="00AB7FB4">
        <w:rPr>
          <w:rFonts w:ascii="Sylfaen" w:hAnsi="Sylfaen"/>
          <w:sz w:val="28"/>
          <w:szCs w:val="28"/>
        </w:rPr>
        <w:t>: Учениците да</w:t>
      </w:r>
      <w:r w:rsidRPr="00AB7FB4">
        <w:rPr>
          <w:rFonts w:ascii="Sylfaen" w:hAnsi="Sylfaen"/>
          <w:sz w:val="28"/>
          <w:szCs w:val="28"/>
        </w:rPr>
        <w:t xml:space="preserve"> бъдат подготвени за успешна реализация  в информационното общество като основна предпоставка за б</w:t>
      </w:r>
      <w:r w:rsidR="004A6164" w:rsidRPr="00AB7FB4">
        <w:rPr>
          <w:rFonts w:ascii="Sylfaen" w:hAnsi="Sylfaen"/>
          <w:sz w:val="28"/>
          <w:szCs w:val="28"/>
        </w:rPr>
        <w:t>ъдещо професионално развитие. Да</w:t>
      </w:r>
      <w:r w:rsidRPr="00AB7FB4">
        <w:rPr>
          <w:rFonts w:ascii="Sylfaen" w:hAnsi="Sylfaen"/>
          <w:sz w:val="28"/>
          <w:szCs w:val="28"/>
        </w:rPr>
        <w:t xml:space="preserve"> бъде изграден траен интерес и положително отношение към изучаването на ЧЕ и опознаването на други народи; техния бит и култура, модели на поведение и ценностни системи.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3. Естетическото възпитание - път към повишаване на духовната култура на подрастващите .</w:t>
      </w:r>
    </w:p>
    <w:p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изграждане на система от символи и ритуали за засилване усещането за принадлежност към училището;</w:t>
      </w:r>
    </w:p>
    <w:p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интегрирано обучение на деца със специални образователни потребности или хронични заболявания;</w:t>
      </w:r>
    </w:p>
    <w:p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развитие на традициите за творчески дейности в училище чрез работа в извънкласни форми;</w:t>
      </w:r>
    </w:p>
    <w:p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привличане на учениците за участие в конкурси, поощряващи творческата им дейност;</w:t>
      </w:r>
    </w:p>
    <w:p w:rsidR="008531B0" w:rsidRPr="00AB7FB4" w:rsidRDefault="008531B0" w:rsidP="008531B0">
      <w:pPr>
        <w:pStyle w:val="af8"/>
        <w:numPr>
          <w:ilvl w:val="0"/>
          <w:numId w:val="5"/>
        </w:numPr>
        <w:tabs>
          <w:tab w:val="clear" w:pos="420"/>
          <w:tab w:val="num" w:pos="1080"/>
        </w:tabs>
        <w:spacing w:before="0" w:beforeAutospacing="0" w:after="0" w:afterAutospacing="0"/>
        <w:ind w:left="1080" w:hanging="359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превръщането на училището в желана територия на учениците чрез подпомагане и утвърждаване на ученическите органи на самоуправление и ежегодно провеждане на дни на ученическото самоуправление и дни на отворени врати;</w:t>
      </w:r>
    </w:p>
    <w:p w:rsidR="008531B0" w:rsidRPr="00AB7FB4" w:rsidRDefault="008531B0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</w:t>
      </w:r>
      <w:r w:rsidRPr="00AB7FB4">
        <w:rPr>
          <w:rFonts w:ascii="Sylfaen" w:hAnsi="Sylfaen"/>
          <w:sz w:val="28"/>
          <w:szCs w:val="28"/>
        </w:rPr>
        <w:t xml:space="preserve">: Да </w:t>
      </w:r>
      <w:r w:rsidR="004A6164" w:rsidRPr="00AB7FB4">
        <w:rPr>
          <w:rFonts w:ascii="Sylfaen" w:hAnsi="Sylfaen"/>
          <w:sz w:val="28"/>
          <w:szCs w:val="28"/>
        </w:rPr>
        <w:t>се  изгради</w:t>
      </w:r>
      <w:r w:rsidRPr="00AB7FB4">
        <w:rPr>
          <w:rFonts w:ascii="Sylfaen" w:hAnsi="Sylfaen"/>
          <w:sz w:val="28"/>
          <w:szCs w:val="28"/>
        </w:rPr>
        <w:t xml:space="preserve"> у децата един толерантен и позитивен модел на общуване с връстниците, </w:t>
      </w:r>
      <w:r w:rsidR="00752F7B" w:rsidRPr="00AB7FB4">
        <w:rPr>
          <w:rFonts w:ascii="Sylfaen" w:hAnsi="Sylfaen"/>
          <w:sz w:val="28"/>
          <w:szCs w:val="28"/>
        </w:rPr>
        <w:t>семейството и  природата.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4</w:t>
      </w:r>
      <w:r w:rsidRPr="00AB7FB4">
        <w:rPr>
          <w:rFonts w:ascii="Sylfaen" w:hAnsi="Sylfaen"/>
          <w:b/>
          <w:sz w:val="28"/>
          <w:szCs w:val="28"/>
        </w:rPr>
        <w:t xml:space="preserve">. </w:t>
      </w:r>
      <w:r w:rsidRPr="00AB7FB4">
        <w:rPr>
          <w:rFonts w:ascii="Sylfaen" w:hAnsi="Sylfaen"/>
          <w:sz w:val="28"/>
          <w:szCs w:val="28"/>
        </w:rPr>
        <w:t xml:space="preserve">Физическото възпитание да позволи учениците да разбират спорта и физическите упражнения като източник на удоволствие, грижа за тялото и духа, като път и средство за преодоляване на опасности като дрогата и скуката. </w:t>
      </w:r>
    </w:p>
    <w:p w:rsidR="008531B0" w:rsidRPr="00AB7FB4" w:rsidRDefault="008531B0" w:rsidP="008531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Повишаване качеството на обучение и възпитание за формиране на качествени знания, двигателна и здравна култура </w:t>
      </w:r>
    </w:p>
    <w:p w:rsidR="008531B0" w:rsidRPr="00AB7FB4" w:rsidRDefault="008531B0" w:rsidP="008531B0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Формиране на позитивно отношение към двигателната активност, умения за групови взаимодействия и насърчаване на ежедневния спорт </w:t>
      </w:r>
    </w:p>
    <w:p w:rsidR="008531B0" w:rsidRPr="00AB7FB4" w:rsidRDefault="008531B0" w:rsidP="008531B0">
      <w:pPr>
        <w:pStyle w:val="af8"/>
        <w:numPr>
          <w:ilvl w:val="0"/>
          <w:numId w:val="3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Оптимизиране и обогатяване формите за организиран спорт, туризъм и отдих;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 xml:space="preserve">Очаквани резултати: </w:t>
      </w:r>
      <w:r w:rsidRPr="00AB7FB4">
        <w:rPr>
          <w:rFonts w:ascii="Sylfaen" w:hAnsi="Sylfaen"/>
          <w:sz w:val="28"/>
          <w:szCs w:val="28"/>
        </w:rPr>
        <w:t>В свободното време учениците да си изберат един от спортовете развивани в училище  и да се изявяват на у</w:t>
      </w:r>
      <w:r w:rsidR="00752F7B" w:rsidRPr="00AB7FB4">
        <w:rPr>
          <w:rFonts w:ascii="Sylfaen" w:hAnsi="Sylfaen"/>
          <w:sz w:val="28"/>
          <w:szCs w:val="28"/>
        </w:rPr>
        <w:t>ченически игри.</w:t>
      </w:r>
    </w:p>
    <w:p w:rsidR="008531B0" w:rsidRPr="00AB7FB4" w:rsidRDefault="00820339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5.</w:t>
      </w:r>
      <w:r w:rsidR="00752F7B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Създаване към училището на Обществен съвет,</w:t>
      </w:r>
      <w:r w:rsidR="00391B12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който е орган за подпомагане на развитието на детската градина и училището и за граждански контрол на управлението им.</w:t>
      </w:r>
    </w:p>
    <w:p w:rsidR="00BE4DF5" w:rsidRPr="00AB7FB4" w:rsidRDefault="00820339" w:rsidP="008531B0">
      <w:p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Очаквани резултати:</w:t>
      </w:r>
      <w:r w:rsidR="00BE4DF5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Създаване на условия за активни и демократично функциониращи общности</w:t>
      </w:r>
      <w:r w:rsidR="00BE4DF5" w:rsidRPr="00AB7FB4">
        <w:rPr>
          <w:rFonts w:ascii="Sylfaen" w:hAnsi="Sylfaen"/>
          <w:sz w:val="28"/>
          <w:szCs w:val="28"/>
        </w:rPr>
        <w:t>.</w:t>
      </w:r>
    </w:p>
    <w:p w:rsidR="00752F7B" w:rsidRPr="00AB7FB4" w:rsidRDefault="00BE4DF5" w:rsidP="00752F7B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6.</w:t>
      </w:r>
      <w:r w:rsidR="00752F7B" w:rsidRPr="00AB7FB4">
        <w:rPr>
          <w:rFonts w:ascii="Sylfaen" w:hAnsi="Sylfaen"/>
          <w:sz w:val="28"/>
          <w:szCs w:val="28"/>
        </w:rPr>
        <w:t xml:space="preserve"> </w:t>
      </w:r>
      <w:r w:rsidRPr="00AB7FB4">
        <w:rPr>
          <w:rFonts w:ascii="Sylfaen" w:hAnsi="Sylfaen"/>
          <w:sz w:val="28"/>
          <w:szCs w:val="28"/>
        </w:rPr>
        <w:t>Работа по проекти и национални програми</w:t>
      </w:r>
      <w:r w:rsidR="00752F7B" w:rsidRPr="00AB7FB4">
        <w:rPr>
          <w:rFonts w:ascii="Sylfaen" w:hAnsi="Sylfaen"/>
          <w:sz w:val="28"/>
          <w:szCs w:val="28"/>
        </w:rPr>
        <w:t>.</w:t>
      </w:r>
    </w:p>
    <w:p w:rsidR="009E5A37" w:rsidRPr="00AB7FB4" w:rsidRDefault="00A604A5" w:rsidP="007358D8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>7</w:t>
      </w:r>
      <w:r w:rsidR="00391B12" w:rsidRPr="00AB7FB4">
        <w:rPr>
          <w:rFonts w:ascii="Sylfaen" w:hAnsi="Sylfaen"/>
          <w:color w:val="000000"/>
          <w:sz w:val="28"/>
          <w:szCs w:val="28"/>
        </w:rPr>
        <w:t>.</w:t>
      </w:r>
      <w:r w:rsidR="00752F7B" w:rsidRPr="00AB7FB4">
        <w:rPr>
          <w:rFonts w:ascii="Sylfaen" w:hAnsi="Sylfaen"/>
          <w:color w:val="000000"/>
          <w:sz w:val="28"/>
          <w:szCs w:val="28"/>
        </w:rPr>
        <w:t xml:space="preserve"> </w:t>
      </w:r>
      <w:r w:rsidR="00391B12" w:rsidRPr="00AB7FB4">
        <w:rPr>
          <w:rFonts w:ascii="Sylfaen" w:hAnsi="Sylfaen"/>
          <w:color w:val="000000"/>
          <w:sz w:val="28"/>
          <w:szCs w:val="28"/>
        </w:rPr>
        <w:t xml:space="preserve">Развиване на ефективността на връзката учител </w:t>
      </w:r>
      <w:r w:rsidR="0085604B" w:rsidRPr="00AB7FB4">
        <w:rPr>
          <w:rFonts w:ascii="Sylfaen" w:hAnsi="Sylfaen"/>
          <w:color w:val="000000"/>
          <w:sz w:val="28"/>
          <w:szCs w:val="28"/>
        </w:rPr>
        <w:t>–</w:t>
      </w:r>
      <w:r w:rsidR="00391B12" w:rsidRPr="00AB7FB4">
        <w:rPr>
          <w:rFonts w:ascii="Sylfaen" w:hAnsi="Sylfaen"/>
          <w:color w:val="000000"/>
          <w:sz w:val="28"/>
          <w:szCs w:val="28"/>
        </w:rPr>
        <w:t xml:space="preserve"> родител.</w:t>
      </w:r>
      <w:r w:rsidR="007358D8" w:rsidRPr="00AB7FB4">
        <w:rPr>
          <w:rFonts w:ascii="Sylfaen" w:hAnsi="Sylfaen"/>
          <w:sz w:val="28"/>
          <w:szCs w:val="28"/>
        </w:rPr>
        <w:t xml:space="preserve"> </w:t>
      </w:r>
      <w:r w:rsidR="009E5A37" w:rsidRPr="00AB7FB4">
        <w:rPr>
          <w:rFonts w:ascii="Sylfaen" w:hAnsi="Sylfaen"/>
          <w:color w:val="000000"/>
          <w:sz w:val="28"/>
          <w:szCs w:val="28"/>
        </w:rPr>
        <w:t>Усъвършенстване на системата от взаимовръзки и обратна информация в релацията „училище – семейство</w:t>
      </w:r>
      <w:r w:rsidR="009E5A37" w:rsidRPr="00AB7FB4">
        <w:rPr>
          <w:rFonts w:ascii="Sylfaen" w:hAnsi="Sylfaen"/>
          <w:color w:val="000000"/>
        </w:rPr>
        <w:t>”</w:t>
      </w:r>
    </w:p>
    <w:p w:rsidR="008531B0" w:rsidRPr="00AB7FB4" w:rsidRDefault="00A604A5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8</w:t>
      </w:r>
      <w:r w:rsidR="00752F7B" w:rsidRPr="00AB7FB4">
        <w:rPr>
          <w:rFonts w:ascii="Sylfaen" w:hAnsi="Sylfaen"/>
          <w:sz w:val="28"/>
          <w:szCs w:val="28"/>
        </w:rPr>
        <w:t xml:space="preserve">. </w:t>
      </w:r>
      <w:r w:rsidR="008531B0" w:rsidRPr="00AB7FB4">
        <w:rPr>
          <w:rFonts w:ascii="Sylfaen" w:hAnsi="Sylfaen"/>
          <w:sz w:val="28"/>
          <w:szCs w:val="28"/>
        </w:rPr>
        <w:t>Модернизиране на материално – техническата база, изграждане на привлекателен облик</w:t>
      </w:r>
      <w:r w:rsidR="00752F7B" w:rsidRPr="00AB7FB4">
        <w:rPr>
          <w:rFonts w:ascii="Sylfaen" w:hAnsi="Sylfaen"/>
          <w:sz w:val="28"/>
          <w:szCs w:val="28"/>
        </w:rPr>
        <w:t xml:space="preserve"> на училището.</w:t>
      </w:r>
    </w:p>
    <w:p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Обновяване, саниране, поддържане на недвижимото имущество за създаване на условия за нормална трудова дейност на учители и ученици;</w:t>
      </w:r>
    </w:p>
    <w:p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модернизиране на материалната база, набавяне на помощни и нагледни средства, обновяване на учебно-техническото оборудване;</w:t>
      </w:r>
    </w:p>
    <w:p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обособяване на занимални, места за отдих, центрове по интереси;</w:t>
      </w:r>
    </w:p>
    <w:p w:rsidR="008531B0" w:rsidRPr="00AB7FB4" w:rsidRDefault="008531B0" w:rsidP="008531B0">
      <w:pPr>
        <w:pStyle w:val="af8"/>
        <w:numPr>
          <w:ilvl w:val="0"/>
          <w:numId w:val="6"/>
        </w:numPr>
        <w:tabs>
          <w:tab w:val="clear" w:pos="720"/>
          <w:tab w:val="num" w:pos="1080"/>
        </w:tabs>
        <w:spacing w:before="0" w:beforeAutospacing="0" w:after="0" w:afterAutospacing="0"/>
        <w:ind w:left="1080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озеленяване, оформяне двора на учебното заведение, обновяване и поддръжка на спортни съоръжения;</w:t>
      </w:r>
    </w:p>
    <w:p w:rsidR="008531B0" w:rsidRPr="00AB7FB4" w:rsidRDefault="00752F7B" w:rsidP="00752F7B">
      <w:pPr>
        <w:pStyle w:val="af8"/>
        <w:spacing w:before="0" w:beforeAutospacing="0" w:after="0" w:afterAutospacing="0"/>
        <w:ind w:firstLine="567"/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9</w:t>
      </w:r>
      <w:r w:rsidR="008531B0" w:rsidRPr="00AB7FB4">
        <w:rPr>
          <w:rFonts w:ascii="Sylfaen" w:hAnsi="Sylfaen"/>
          <w:sz w:val="28"/>
          <w:szCs w:val="28"/>
        </w:rPr>
        <w:t>. Създаване на привлекателна обкръжаваща среда с модерна визия за по-пълноценно протичане на учебния процес.</w:t>
      </w:r>
    </w:p>
    <w:p w:rsidR="008531B0" w:rsidRPr="00AB7FB4" w:rsidRDefault="008531B0" w:rsidP="008531B0">
      <w:pPr>
        <w:pStyle w:val="af8"/>
        <w:spacing w:before="0" w:beforeAutospacing="0" w:after="0" w:afterAutospacing="0"/>
        <w:jc w:val="both"/>
        <w:rPr>
          <w:rFonts w:ascii="Sylfaen" w:hAnsi="Sylfaen"/>
          <w:sz w:val="28"/>
          <w:szCs w:val="28"/>
        </w:rPr>
      </w:pPr>
    </w:p>
    <w:p w:rsidR="008531B0" w:rsidRPr="00AB7FB4" w:rsidRDefault="008531B0" w:rsidP="007358D8">
      <w:pPr>
        <w:autoSpaceDE w:val="0"/>
        <w:autoSpaceDN w:val="0"/>
        <w:adjustRightInd w:val="0"/>
        <w:ind w:firstLine="567"/>
        <w:jc w:val="both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V</w:t>
      </w:r>
      <w:r w:rsidR="007358D8" w:rsidRPr="00AB7FB4">
        <w:rPr>
          <w:rFonts w:ascii="Sylfaen" w:hAnsi="Sylfaen"/>
          <w:b/>
          <w:sz w:val="28"/>
          <w:szCs w:val="28"/>
          <w:lang w:val="en-US"/>
        </w:rPr>
        <w:t>I</w:t>
      </w:r>
      <w:r w:rsidRPr="00AB7FB4">
        <w:rPr>
          <w:rFonts w:ascii="Sylfaen" w:hAnsi="Sylfaen"/>
          <w:b/>
          <w:sz w:val="28"/>
          <w:szCs w:val="28"/>
        </w:rPr>
        <w:t xml:space="preserve">. </w:t>
      </w:r>
      <w:r w:rsidR="007358D8" w:rsidRPr="00AB7FB4">
        <w:rPr>
          <w:rFonts w:ascii="Sylfaen" w:hAnsi="Sylfaen"/>
          <w:b/>
          <w:sz w:val="28"/>
          <w:szCs w:val="28"/>
        </w:rPr>
        <w:t>ДЕЙНОСТИ ЗА ПОСТИГАНЕ НА ЦЕЛИТЕ</w:t>
      </w:r>
    </w:p>
    <w:p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1.Административно-управленска дейност:</w:t>
      </w:r>
    </w:p>
    <w:p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Разпределение на изпълнението на заложените стратегически цели в годишен план за дейността. Определяне на конкретни срокове, задължения и отговорности по реализацията им. Докладване на резултатите.</w:t>
      </w:r>
    </w:p>
    <w:p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Повишаване ефективността на контролната дейност – педагогически контрол, административен контрол. </w:t>
      </w:r>
    </w:p>
    <w:p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Разпределение на учебния материал, утвърждаване на учебни планове. </w:t>
      </w:r>
    </w:p>
    <w:p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lastRenderedPageBreak/>
        <w:t>Избор на учебници, учебно</w:t>
      </w:r>
      <w:r w:rsidR="00521BBF" w:rsidRPr="00AB7FB4">
        <w:rPr>
          <w:rFonts w:ascii="Sylfaen" w:hAnsi="Sylfaen"/>
          <w:sz w:val="28"/>
          <w:szCs w:val="28"/>
        </w:rPr>
        <w:t>-</w:t>
      </w:r>
      <w:r w:rsidRPr="00AB7FB4">
        <w:rPr>
          <w:rFonts w:ascii="Sylfaen" w:hAnsi="Sylfaen"/>
          <w:sz w:val="28"/>
          <w:szCs w:val="28"/>
        </w:rPr>
        <w:t xml:space="preserve"> помощна литература, учебни пособия и други информационни средства.</w:t>
      </w:r>
    </w:p>
    <w:p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Създаване на екип за мотивиране на персонала на учебното заведение с цел издигане на рейтинга.</w:t>
      </w:r>
    </w:p>
    <w:p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Работа на училищното ръководство и педагогическата колегия в посока на повишаване на инициативността от страна на родителите за участие във вътрешно-училищния живот и мотивиране заинтересоваността  им. </w:t>
      </w:r>
    </w:p>
    <w:p w:rsidR="008531B0" w:rsidRPr="00AB7FB4" w:rsidRDefault="008531B0" w:rsidP="008531B0">
      <w:pPr>
        <w:numPr>
          <w:ilvl w:val="0"/>
          <w:numId w:val="7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Разработване на критерии за оценка труда на преподавателите в рамките на училището и толериране стремежа към реализация и кариера в рамките на училището.</w:t>
      </w:r>
    </w:p>
    <w:p w:rsidR="008531B0" w:rsidRPr="00AB7FB4" w:rsidRDefault="008531B0" w:rsidP="008531B0">
      <w:pPr>
        <w:jc w:val="both"/>
        <w:rPr>
          <w:rFonts w:ascii="Sylfaen" w:hAnsi="Sylfaen"/>
          <w:sz w:val="28"/>
          <w:szCs w:val="28"/>
          <w:lang w:val="ru-RU"/>
        </w:rPr>
      </w:pPr>
    </w:p>
    <w:p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2.Образователно-възпитателна дейност:</w:t>
      </w:r>
    </w:p>
    <w:p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Провеждане на дни на отворени врати по различни учебни предмети.</w:t>
      </w:r>
    </w:p>
    <w:p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Прилагане на иновационни технологии от квалифицирани преподаватели, чрез разчупване рамките на стандартната класно - урочна система с нови методи и форми и прилагане на интерактивно обучение , и иновации.</w:t>
      </w:r>
    </w:p>
    <w:p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Обособяване на училището като център на социални и културни изяви, разширяване връзките с околната среда.  </w:t>
      </w:r>
    </w:p>
    <w:p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  <w:lang w:val="ru-RU"/>
        </w:rPr>
      </w:pPr>
      <w:r w:rsidRPr="00AB7FB4">
        <w:rPr>
          <w:rFonts w:ascii="Sylfaen" w:hAnsi="Sylfaen"/>
          <w:sz w:val="28"/>
          <w:szCs w:val="28"/>
        </w:rPr>
        <w:t>Планиране разширяването на връзките с културните институции в града за формиране гражданско възпитание у учениците.</w:t>
      </w:r>
    </w:p>
    <w:p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  <w:lang w:val="ru-RU"/>
        </w:rPr>
      </w:pPr>
      <w:r w:rsidRPr="00AB7FB4">
        <w:rPr>
          <w:rFonts w:ascii="Sylfaen" w:hAnsi="Sylfaen"/>
          <w:sz w:val="28"/>
          <w:szCs w:val="28"/>
        </w:rPr>
        <w:t>Отбелязване на годишнини, религиозни и официални празници, посещения на културни институти.</w:t>
      </w:r>
    </w:p>
    <w:p w:rsidR="008531B0" w:rsidRPr="00AB7FB4" w:rsidRDefault="008531B0" w:rsidP="008531B0">
      <w:pPr>
        <w:numPr>
          <w:ilvl w:val="0"/>
          <w:numId w:val="8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Обсъждане на здравословното състояние на учениците. Обсъждане проблеми на възпитателната работа.</w:t>
      </w:r>
    </w:p>
    <w:p w:rsidR="008531B0" w:rsidRPr="00AB7FB4" w:rsidRDefault="008531B0" w:rsidP="008531B0">
      <w:pPr>
        <w:ind w:left="360"/>
        <w:jc w:val="both"/>
        <w:rPr>
          <w:rFonts w:ascii="Sylfaen" w:hAnsi="Sylfaen"/>
          <w:sz w:val="28"/>
          <w:szCs w:val="28"/>
          <w:lang w:val="ru-RU"/>
        </w:rPr>
      </w:pPr>
    </w:p>
    <w:p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3.Квалификационна дейност:</w:t>
      </w:r>
    </w:p>
    <w:p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Повишаване на квалификацията на преподавателският състав, чрез осигуряване условия за участие във вътрешно-квалификационна дейност, осигуряваща необходимата педагогическа и методическа култура и подготовка на педагозите;</w:t>
      </w:r>
    </w:p>
    <w:p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Самоквалификация по приоритети от педагогическата колегия за повишаване на конкурентноспособността и професионалното самочувствие;</w:t>
      </w:r>
    </w:p>
    <w:p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Планиране на семинари за повишаване квалификацията на учителите за обогатяване  формите на вътрешна и външна квалификация;</w:t>
      </w:r>
    </w:p>
    <w:p w:rsidR="008531B0" w:rsidRPr="00AB7FB4" w:rsidRDefault="008531B0" w:rsidP="008531B0">
      <w:pPr>
        <w:numPr>
          <w:ilvl w:val="0"/>
          <w:numId w:val="9"/>
        </w:numPr>
        <w:jc w:val="both"/>
        <w:rPr>
          <w:rFonts w:ascii="Sylfaen" w:hAnsi="Sylfaen"/>
          <w:sz w:val="28"/>
          <w:szCs w:val="28"/>
          <w:lang w:val="ru-RU"/>
        </w:rPr>
      </w:pPr>
      <w:r w:rsidRPr="00AB7FB4">
        <w:rPr>
          <w:rFonts w:ascii="Sylfaen" w:hAnsi="Sylfaen"/>
          <w:sz w:val="28"/>
          <w:szCs w:val="28"/>
        </w:rPr>
        <w:lastRenderedPageBreak/>
        <w:t>Включване в Училищния годишен план за повишаване на квалификацията,финансиран със средства от бюджета на училището.</w:t>
      </w:r>
    </w:p>
    <w:p w:rsidR="008531B0" w:rsidRPr="00AB7FB4" w:rsidRDefault="008531B0" w:rsidP="00752F7B">
      <w:pPr>
        <w:jc w:val="center"/>
        <w:rPr>
          <w:rFonts w:ascii="Sylfaen" w:hAnsi="Sylfaen"/>
          <w:b/>
          <w:sz w:val="28"/>
          <w:szCs w:val="28"/>
        </w:rPr>
      </w:pPr>
      <w:r w:rsidRPr="00AB7FB4">
        <w:rPr>
          <w:rFonts w:ascii="Sylfaen" w:hAnsi="Sylfaen"/>
          <w:b/>
          <w:sz w:val="28"/>
          <w:szCs w:val="28"/>
        </w:rPr>
        <w:t>4.Социално битова и културна дейност:</w:t>
      </w:r>
    </w:p>
    <w:p w:rsidR="008531B0" w:rsidRPr="00AB7FB4" w:rsidRDefault="008531B0" w:rsidP="008531B0">
      <w:pPr>
        <w:numPr>
          <w:ilvl w:val="0"/>
          <w:numId w:val="12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Модернизиране на материално-техническата база, чрез извършване на основни и текущи ремонти, закупуване на техника и материали.</w:t>
      </w:r>
    </w:p>
    <w:p w:rsidR="008531B0" w:rsidRPr="00AB7FB4" w:rsidRDefault="008531B0" w:rsidP="008531B0">
      <w:pPr>
        <w:widowControl w:val="0"/>
        <w:numPr>
          <w:ilvl w:val="0"/>
          <w:numId w:val="12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 xml:space="preserve"> Реализиране в училището на дейности, свързани с превенцията на противообществените прояви посредством ефективно организиране на извънкласната и извънучилищната дейност;</w:t>
      </w:r>
    </w:p>
    <w:p w:rsidR="008531B0" w:rsidRPr="00AB7FB4" w:rsidRDefault="008531B0" w:rsidP="008531B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 xml:space="preserve">  Планиране честване на национални, общоградски и вътрешно-училищни празници и мотивиране участието в тях</w:t>
      </w:r>
      <w:r w:rsidRPr="00AB7FB4">
        <w:rPr>
          <w:rFonts w:ascii="Sylfaen" w:hAnsi="Sylfaen"/>
          <w:color w:val="000000"/>
          <w:sz w:val="28"/>
          <w:szCs w:val="28"/>
        </w:rPr>
        <w:t xml:space="preserve"> </w:t>
      </w:r>
    </w:p>
    <w:p w:rsidR="008531B0" w:rsidRPr="00AB7FB4" w:rsidRDefault="008531B0" w:rsidP="008531B0">
      <w:pPr>
        <w:widowControl w:val="0"/>
        <w:numPr>
          <w:ilvl w:val="0"/>
          <w:numId w:val="1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both"/>
        <w:rPr>
          <w:rFonts w:ascii="Sylfaen" w:hAnsi="Sylfaen"/>
          <w:color w:val="000000"/>
          <w:sz w:val="28"/>
          <w:szCs w:val="28"/>
        </w:rPr>
      </w:pPr>
      <w:r w:rsidRPr="00AB7FB4">
        <w:rPr>
          <w:rFonts w:ascii="Sylfaen" w:hAnsi="Sylfaen"/>
          <w:color w:val="000000"/>
          <w:sz w:val="28"/>
          <w:szCs w:val="28"/>
        </w:rPr>
        <w:t xml:space="preserve">  Стимулиране на участието на децата и учениците в пресъздаването на традиции и обичаи с цел изграждане у тях на нравствени и естетически ценности;</w:t>
      </w:r>
    </w:p>
    <w:p w:rsidR="008531B0" w:rsidRPr="00AB7FB4" w:rsidRDefault="008531B0" w:rsidP="008531B0">
      <w:pPr>
        <w:numPr>
          <w:ilvl w:val="0"/>
          <w:numId w:val="12"/>
        </w:numPr>
        <w:jc w:val="both"/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Осигуряване на безопасна и здравословна социална и физическа среда за ученици и учители.</w:t>
      </w:r>
    </w:p>
    <w:p w:rsidR="008531B0" w:rsidRPr="00AB7FB4" w:rsidRDefault="008531B0" w:rsidP="008531B0">
      <w:pPr>
        <w:numPr>
          <w:ilvl w:val="0"/>
          <w:numId w:val="12"/>
        </w:numPr>
        <w:rPr>
          <w:rFonts w:ascii="Sylfaen" w:hAnsi="Sylfaen"/>
          <w:sz w:val="28"/>
          <w:szCs w:val="28"/>
        </w:rPr>
      </w:pPr>
      <w:r w:rsidRPr="00AB7FB4">
        <w:rPr>
          <w:rFonts w:ascii="Sylfaen" w:hAnsi="Sylfaen"/>
          <w:sz w:val="28"/>
          <w:szCs w:val="28"/>
        </w:rPr>
        <w:t>Подобряване на физическото развитие и дееспособността на   учащите се.</w:t>
      </w:r>
    </w:p>
    <w:p w:rsidR="008531B0" w:rsidRPr="007E29C7" w:rsidRDefault="008531B0" w:rsidP="008531B0">
      <w:pPr>
        <w:autoSpaceDE w:val="0"/>
        <w:autoSpaceDN w:val="0"/>
        <w:adjustRightInd w:val="0"/>
        <w:ind w:left="360" w:firstLine="720"/>
        <w:jc w:val="both"/>
        <w:rPr>
          <w:rFonts w:ascii="Sylfaen" w:hAnsi="Sylfaen"/>
          <w:b/>
          <w:sz w:val="28"/>
          <w:szCs w:val="28"/>
          <w:highlight w:val="yellow"/>
        </w:rPr>
      </w:pPr>
    </w:p>
    <w:p w:rsidR="008531B0" w:rsidRPr="00DB2822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Стратегията за развитие  се основава на принципите и насоките на</w:t>
      </w:r>
      <w:r w:rsidR="00521BBF" w:rsidRPr="00DB2822">
        <w:rPr>
          <w:rFonts w:ascii="Sylfaen" w:hAnsi="Sylfaen"/>
          <w:sz w:val="28"/>
          <w:szCs w:val="28"/>
        </w:rPr>
        <w:t xml:space="preserve"> </w:t>
      </w:r>
      <w:bookmarkStart w:id="0" w:name="_GoBack"/>
      <w:bookmarkEnd w:id="0"/>
      <w:r w:rsidR="00521BBF" w:rsidRPr="00DB2822">
        <w:rPr>
          <w:rFonts w:ascii="Sylfaen" w:hAnsi="Sylfaen"/>
          <w:sz w:val="28"/>
          <w:szCs w:val="28"/>
        </w:rPr>
        <w:t>ЗПУО</w:t>
      </w:r>
      <w:r w:rsidRPr="00DB2822">
        <w:rPr>
          <w:rFonts w:ascii="Sylfaen" w:hAnsi="Sylfaen"/>
          <w:sz w:val="28"/>
          <w:szCs w:val="28"/>
        </w:rPr>
        <w:t>, приоритетите на МОН и Община Кърджали и спецификата на учебното заведение.</w:t>
      </w:r>
    </w:p>
    <w:p w:rsidR="008531B0" w:rsidRPr="00DB2822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Стратегията за развитие подлежи на актуализиране.</w:t>
      </w:r>
    </w:p>
    <w:p w:rsidR="008531B0" w:rsidRPr="00AB7FB4" w:rsidRDefault="008531B0" w:rsidP="008531B0">
      <w:pPr>
        <w:ind w:firstLine="567"/>
        <w:jc w:val="both"/>
        <w:rPr>
          <w:rFonts w:ascii="Sylfaen" w:hAnsi="Sylfaen"/>
          <w:sz w:val="28"/>
          <w:szCs w:val="28"/>
        </w:rPr>
      </w:pPr>
      <w:r w:rsidRPr="00DB2822">
        <w:rPr>
          <w:rFonts w:ascii="Sylfaen" w:hAnsi="Sylfaen"/>
          <w:sz w:val="28"/>
          <w:szCs w:val="28"/>
        </w:rPr>
        <w:t>Стратегията за развитие е  основание за съставяне на годишен план за дейността.</w:t>
      </w:r>
    </w:p>
    <w:sectPr w:rsidR="008531B0" w:rsidRPr="00AB7FB4" w:rsidSect="00F70C5F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5E7" w:rsidRDefault="00EC05E7" w:rsidP="007E756E">
      <w:r>
        <w:separator/>
      </w:r>
    </w:p>
  </w:endnote>
  <w:endnote w:type="continuationSeparator" w:id="0">
    <w:p w:rsidR="00EC05E7" w:rsidRDefault="00EC05E7" w:rsidP="007E7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B0A" w:rsidRDefault="00802A00">
    <w:pPr>
      <w:pStyle w:val="af9"/>
      <w:jc w:val="center"/>
    </w:pPr>
    <w:r>
      <w:fldChar w:fldCharType="begin"/>
    </w:r>
    <w:r w:rsidR="008531B0">
      <w:instrText xml:space="preserve"> PAGE   \* MERGEFORMAT </w:instrText>
    </w:r>
    <w:r>
      <w:fldChar w:fldCharType="separate"/>
    </w:r>
    <w:r w:rsidR="00DB2822">
      <w:rPr>
        <w:noProof/>
      </w:rPr>
      <w:t>12</w:t>
    </w:r>
    <w:r>
      <w:fldChar w:fldCharType="end"/>
    </w:r>
  </w:p>
  <w:p w:rsidR="00EE5B0A" w:rsidRDefault="00EC05E7">
    <w:pPr>
      <w:pStyle w:val="af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5E7" w:rsidRDefault="00EC05E7" w:rsidP="007E756E">
      <w:r>
        <w:separator/>
      </w:r>
    </w:p>
  </w:footnote>
  <w:footnote w:type="continuationSeparator" w:id="0">
    <w:p w:rsidR="00EC05E7" w:rsidRDefault="00EC05E7" w:rsidP="007E75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0DC"/>
    <w:multiLevelType w:val="hybridMultilevel"/>
    <w:tmpl w:val="C85E581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14E0D"/>
    <w:multiLevelType w:val="hybridMultilevel"/>
    <w:tmpl w:val="FAFAE4F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10F2A"/>
    <w:multiLevelType w:val="hybridMultilevel"/>
    <w:tmpl w:val="D70444B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E1A02"/>
    <w:multiLevelType w:val="hybridMultilevel"/>
    <w:tmpl w:val="11C295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20CBF"/>
    <w:multiLevelType w:val="hybridMultilevel"/>
    <w:tmpl w:val="A6E88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BAC25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1795"/>
    <w:multiLevelType w:val="hybridMultilevel"/>
    <w:tmpl w:val="D42E76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447C6A"/>
    <w:multiLevelType w:val="hybridMultilevel"/>
    <w:tmpl w:val="51102638"/>
    <w:lvl w:ilvl="0" w:tplc="57E8D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188"/>
    <w:multiLevelType w:val="hybridMultilevel"/>
    <w:tmpl w:val="CFC69F22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C260E9"/>
    <w:multiLevelType w:val="hybridMultilevel"/>
    <w:tmpl w:val="1EE0D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193732"/>
    <w:multiLevelType w:val="hybridMultilevel"/>
    <w:tmpl w:val="80EC6CEE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318590B"/>
    <w:multiLevelType w:val="hybridMultilevel"/>
    <w:tmpl w:val="5218E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A11"/>
    <w:multiLevelType w:val="hybridMultilevel"/>
    <w:tmpl w:val="AD0EA2B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667BC2"/>
    <w:multiLevelType w:val="hybridMultilevel"/>
    <w:tmpl w:val="0B0C4D4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DD48CB"/>
    <w:multiLevelType w:val="hybridMultilevel"/>
    <w:tmpl w:val="A0626AEC"/>
    <w:lvl w:ilvl="0" w:tplc="FFFFFFFF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>
    <w:nsid w:val="4CCA190C"/>
    <w:multiLevelType w:val="multilevel"/>
    <w:tmpl w:val="538A6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375819"/>
    <w:multiLevelType w:val="multilevel"/>
    <w:tmpl w:val="E6B08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5A24FA"/>
    <w:multiLevelType w:val="hybridMultilevel"/>
    <w:tmpl w:val="A154807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E61A60"/>
    <w:multiLevelType w:val="hybridMultilevel"/>
    <w:tmpl w:val="1922A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172649"/>
    <w:multiLevelType w:val="hybridMultilevel"/>
    <w:tmpl w:val="E49485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360B4E">
      <w:start w:val="7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6A7662"/>
    <w:multiLevelType w:val="hybridMultilevel"/>
    <w:tmpl w:val="CC58C62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3F2229"/>
    <w:multiLevelType w:val="hybridMultilevel"/>
    <w:tmpl w:val="5FDA9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5722E0"/>
    <w:multiLevelType w:val="multilevel"/>
    <w:tmpl w:val="30D24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6C36D3"/>
    <w:multiLevelType w:val="hybridMultilevel"/>
    <w:tmpl w:val="1AD0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9827B2"/>
    <w:multiLevelType w:val="hybridMultilevel"/>
    <w:tmpl w:val="42E6BD9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3"/>
  </w:num>
  <w:num w:numId="4">
    <w:abstractNumId w:val="9"/>
  </w:num>
  <w:num w:numId="5">
    <w:abstractNumId w:val="12"/>
  </w:num>
  <w:num w:numId="6">
    <w:abstractNumId w:val="22"/>
  </w:num>
  <w:num w:numId="7">
    <w:abstractNumId w:val="4"/>
  </w:num>
  <w:num w:numId="8">
    <w:abstractNumId w:val="3"/>
  </w:num>
  <w:num w:numId="9">
    <w:abstractNumId w:val="20"/>
  </w:num>
  <w:num w:numId="10">
    <w:abstractNumId w:val="8"/>
  </w:num>
  <w:num w:numId="11">
    <w:abstractNumId w:val="17"/>
  </w:num>
  <w:num w:numId="12">
    <w:abstractNumId w:val="10"/>
  </w:num>
  <w:num w:numId="13">
    <w:abstractNumId w:val="18"/>
  </w:num>
  <w:num w:numId="14">
    <w:abstractNumId w:val="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1"/>
  </w:num>
  <w:num w:numId="20">
    <w:abstractNumId w:val="11"/>
  </w:num>
  <w:num w:numId="21">
    <w:abstractNumId w:val="15"/>
  </w:num>
  <w:num w:numId="22">
    <w:abstractNumId w:val="14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1B0"/>
    <w:rsid w:val="000646AC"/>
    <w:rsid w:val="000F153C"/>
    <w:rsid w:val="00137776"/>
    <w:rsid w:val="001617E5"/>
    <w:rsid w:val="001A4CA1"/>
    <w:rsid w:val="00235DF5"/>
    <w:rsid w:val="002A038F"/>
    <w:rsid w:val="002D583B"/>
    <w:rsid w:val="002E701B"/>
    <w:rsid w:val="002F33E2"/>
    <w:rsid w:val="00315F2A"/>
    <w:rsid w:val="003164A0"/>
    <w:rsid w:val="0032376A"/>
    <w:rsid w:val="00332ED6"/>
    <w:rsid w:val="0035689E"/>
    <w:rsid w:val="0038746D"/>
    <w:rsid w:val="00391B12"/>
    <w:rsid w:val="00397F6E"/>
    <w:rsid w:val="003E0FFC"/>
    <w:rsid w:val="00411D4D"/>
    <w:rsid w:val="00423D68"/>
    <w:rsid w:val="00425008"/>
    <w:rsid w:val="004372A6"/>
    <w:rsid w:val="004854CD"/>
    <w:rsid w:val="004A6164"/>
    <w:rsid w:val="00521BBF"/>
    <w:rsid w:val="005C71A8"/>
    <w:rsid w:val="005E3318"/>
    <w:rsid w:val="005E55A2"/>
    <w:rsid w:val="007301DD"/>
    <w:rsid w:val="007358D8"/>
    <w:rsid w:val="00737D69"/>
    <w:rsid w:val="00752F7B"/>
    <w:rsid w:val="007E29C7"/>
    <w:rsid w:val="007E756E"/>
    <w:rsid w:val="00802A00"/>
    <w:rsid w:val="00820339"/>
    <w:rsid w:val="008531B0"/>
    <w:rsid w:val="0085604B"/>
    <w:rsid w:val="008620E6"/>
    <w:rsid w:val="008F5BEB"/>
    <w:rsid w:val="009E5A37"/>
    <w:rsid w:val="00A331D9"/>
    <w:rsid w:val="00A55D18"/>
    <w:rsid w:val="00A604A5"/>
    <w:rsid w:val="00A639AA"/>
    <w:rsid w:val="00A93678"/>
    <w:rsid w:val="00AB7FB4"/>
    <w:rsid w:val="00AD44C6"/>
    <w:rsid w:val="00B304F8"/>
    <w:rsid w:val="00BB1B04"/>
    <w:rsid w:val="00BE4DF5"/>
    <w:rsid w:val="00C57372"/>
    <w:rsid w:val="00CB1AA2"/>
    <w:rsid w:val="00CE498A"/>
    <w:rsid w:val="00D57A20"/>
    <w:rsid w:val="00D70313"/>
    <w:rsid w:val="00DB2822"/>
    <w:rsid w:val="00EC05E7"/>
    <w:rsid w:val="00EE0B00"/>
    <w:rsid w:val="00EE5489"/>
    <w:rsid w:val="00EF316A"/>
    <w:rsid w:val="00F03F3E"/>
    <w:rsid w:val="00F074B6"/>
    <w:rsid w:val="00F36589"/>
    <w:rsid w:val="00F4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1B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11D4D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Theme="majorEastAsia" w:hAnsi="Cambria" w:cstheme="majorBidi"/>
      <w:b/>
      <w:bCs/>
      <w:color w:val="6224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D4D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Theme="majorEastAsia" w:hAnsi="Cambria" w:cstheme="majorBidi"/>
      <w:b/>
      <w:bCs/>
      <w:color w:val="9436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D4D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Theme="majorEastAsia" w:hAnsi="Cambria" w:cstheme="majorBidi"/>
      <w:b/>
      <w:bCs/>
      <w:color w:val="94363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D4D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Theme="majorEastAsia" w:hAnsi="Cambria" w:cstheme="majorBidi"/>
      <w:b/>
      <w:bCs/>
      <w:color w:val="94363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D4D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Theme="majorEastAsia" w:hAnsi="Cambria" w:cstheme="majorBidi"/>
      <w:b/>
      <w:bCs/>
      <w:color w:val="94363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D4D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Theme="majorEastAsia" w:hAnsi="Cambria" w:cstheme="majorBidi"/>
      <w:color w:val="94363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D4D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Theme="majorEastAsia" w:hAnsi="Cambria" w:cstheme="majorBidi"/>
      <w:color w:val="94363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D4D"/>
    <w:pPr>
      <w:spacing w:before="200" w:after="100"/>
      <w:contextualSpacing/>
      <w:outlineLvl w:val="7"/>
    </w:pPr>
    <w:rPr>
      <w:rFonts w:ascii="Cambria" w:eastAsiaTheme="majorEastAsia" w:hAnsi="Cambria" w:cstheme="majorBidi"/>
      <w:color w:val="C0504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D4D"/>
    <w:pPr>
      <w:spacing w:before="200" w:after="100"/>
      <w:contextualSpacing/>
      <w:outlineLvl w:val="8"/>
    </w:pPr>
    <w:rPr>
      <w:rFonts w:ascii="Cambria" w:eastAsiaTheme="majorEastAsia" w:hAnsi="Cambria" w:cstheme="majorBidi"/>
      <w:color w:val="C0504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11D4D"/>
    <w:rPr>
      <w:rFonts w:ascii="Cambria" w:eastAsiaTheme="majorEastAsia" w:hAnsi="Cambria" w:cstheme="majorBidi"/>
      <w:b/>
      <w:bCs/>
      <w:i/>
      <w:iCs/>
      <w:color w:val="622423"/>
      <w:shd w:val="clear" w:color="auto" w:fill="F2DBDB"/>
    </w:rPr>
  </w:style>
  <w:style w:type="character" w:customStyle="1" w:styleId="20">
    <w:name w:val="Заглавие 2 Знак"/>
    <w:basedOn w:val="a0"/>
    <w:link w:val="2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30">
    <w:name w:val="Заглавие 3 Знак"/>
    <w:basedOn w:val="a0"/>
    <w:link w:val="3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40">
    <w:name w:val="Заглавие 4 Знак"/>
    <w:basedOn w:val="a0"/>
    <w:link w:val="4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50">
    <w:name w:val="Заглавие 5 Знак"/>
    <w:basedOn w:val="a0"/>
    <w:link w:val="5"/>
    <w:uiPriority w:val="9"/>
    <w:semiHidden/>
    <w:rsid w:val="00411D4D"/>
    <w:rPr>
      <w:rFonts w:ascii="Cambria" w:eastAsiaTheme="majorEastAsia" w:hAnsi="Cambria" w:cstheme="majorBidi"/>
      <w:b/>
      <w:bCs/>
      <w:i/>
      <w:iCs/>
      <w:color w:val="943634"/>
    </w:rPr>
  </w:style>
  <w:style w:type="character" w:customStyle="1" w:styleId="60">
    <w:name w:val="Заглавие 6 Знак"/>
    <w:basedOn w:val="a0"/>
    <w:link w:val="6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70">
    <w:name w:val="Заглавие 7 Знак"/>
    <w:basedOn w:val="a0"/>
    <w:link w:val="7"/>
    <w:uiPriority w:val="9"/>
    <w:semiHidden/>
    <w:rsid w:val="00411D4D"/>
    <w:rPr>
      <w:rFonts w:ascii="Cambria" w:eastAsiaTheme="majorEastAsia" w:hAnsi="Cambria" w:cstheme="majorBidi"/>
      <w:i/>
      <w:iCs/>
      <w:color w:val="943634"/>
    </w:rPr>
  </w:style>
  <w:style w:type="character" w:customStyle="1" w:styleId="80">
    <w:name w:val="Заглавие 8 Знак"/>
    <w:basedOn w:val="a0"/>
    <w:link w:val="8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character" w:customStyle="1" w:styleId="90">
    <w:name w:val="Заглавие 9 Знак"/>
    <w:basedOn w:val="a0"/>
    <w:link w:val="9"/>
    <w:uiPriority w:val="9"/>
    <w:semiHidden/>
    <w:rsid w:val="00411D4D"/>
    <w:rPr>
      <w:rFonts w:ascii="Cambria" w:eastAsiaTheme="majorEastAsia" w:hAnsi="Cambria" w:cstheme="majorBidi"/>
      <w:i/>
      <w:iCs/>
      <w:color w:val="C0504D"/>
    </w:rPr>
  </w:style>
  <w:style w:type="paragraph" w:styleId="a3">
    <w:name w:val="caption"/>
    <w:basedOn w:val="a"/>
    <w:next w:val="a"/>
    <w:uiPriority w:val="35"/>
    <w:semiHidden/>
    <w:unhideWhenUsed/>
    <w:qFormat/>
    <w:rsid w:val="00411D4D"/>
    <w:rPr>
      <w:b/>
      <w:bCs/>
      <w:color w:val="943634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11D4D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Theme="majorEastAsia" w:hAnsi="Cambria" w:cstheme="majorBidi"/>
      <w:color w:val="FFFFFF"/>
      <w:spacing w:val="10"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411D4D"/>
    <w:rPr>
      <w:rFonts w:ascii="Cambria" w:eastAsiaTheme="majorEastAsia" w:hAnsi="Cambria" w:cstheme="majorBidi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11"/>
    <w:qFormat/>
    <w:rsid w:val="00411D4D"/>
    <w:pPr>
      <w:pBdr>
        <w:bottom w:val="dotted" w:sz="8" w:space="10" w:color="C0504D"/>
      </w:pBdr>
      <w:spacing w:before="200" w:after="900"/>
      <w:jc w:val="center"/>
    </w:pPr>
    <w:rPr>
      <w:rFonts w:ascii="Cambria" w:eastAsiaTheme="majorEastAsia" w:hAnsi="Cambria" w:cstheme="majorBidi"/>
      <w:color w:val="622423"/>
    </w:rPr>
  </w:style>
  <w:style w:type="character" w:customStyle="1" w:styleId="a7">
    <w:name w:val="Подзаглавие Знак"/>
    <w:basedOn w:val="a0"/>
    <w:link w:val="a6"/>
    <w:uiPriority w:val="11"/>
    <w:rsid w:val="00411D4D"/>
    <w:rPr>
      <w:rFonts w:ascii="Cambria" w:eastAsiaTheme="majorEastAsia" w:hAnsi="Cambria" w:cstheme="majorBidi"/>
      <w:i/>
      <w:iCs/>
      <w:color w:val="622423"/>
      <w:sz w:val="24"/>
      <w:szCs w:val="24"/>
    </w:rPr>
  </w:style>
  <w:style w:type="character" w:styleId="a8">
    <w:name w:val="Strong"/>
    <w:uiPriority w:val="22"/>
    <w:qFormat/>
    <w:rsid w:val="00411D4D"/>
    <w:rPr>
      <w:b/>
      <w:bCs/>
      <w:spacing w:val="0"/>
    </w:rPr>
  </w:style>
  <w:style w:type="character" w:styleId="a9">
    <w:name w:val="Emphasis"/>
    <w:uiPriority w:val="20"/>
    <w:qFormat/>
    <w:rsid w:val="00411D4D"/>
    <w:rPr>
      <w:rFonts w:ascii="Cambria" w:eastAsiaTheme="majorEastAsia" w:hAnsi="Cambria" w:cstheme="majorBidi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1"/>
    <w:qFormat/>
    <w:rsid w:val="00411D4D"/>
  </w:style>
  <w:style w:type="paragraph" w:styleId="ab">
    <w:name w:val="List Paragraph"/>
    <w:basedOn w:val="a"/>
    <w:uiPriority w:val="34"/>
    <w:qFormat/>
    <w:rsid w:val="00411D4D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411D4D"/>
    <w:rPr>
      <w:color w:val="943634"/>
    </w:rPr>
  </w:style>
  <w:style w:type="character" w:customStyle="1" w:styleId="ad">
    <w:name w:val="Цитат Знак"/>
    <w:basedOn w:val="a0"/>
    <w:link w:val="ac"/>
    <w:uiPriority w:val="29"/>
    <w:rsid w:val="00411D4D"/>
    <w:rPr>
      <w:color w:val="943634"/>
      <w:sz w:val="20"/>
      <w:szCs w:val="20"/>
    </w:rPr>
  </w:style>
  <w:style w:type="paragraph" w:styleId="ae">
    <w:name w:val="Intense Quote"/>
    <w:basedOn w:val="a"/>
    <w:next w:val="a"/>
    <w:link w:val="af"/>
    <w:uiPriority w:val="30"/>
    <w:qFormat/>
    <w:rsid w:val="00411D4D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Theme="majorEastAsia" w:hAnsi="Cambria" w:cstheme="majorBidi"/>
      <w:b/>
      <w:bCs/>
      <w:color w:val="C0504D"/>
    </w:rPr>
  </w:style>
  <w:style w:type="character" w:customStyle="1" w:styleId="af">
    <w:name w:val="Интензивно цитиране Знак"/>
    <w:basedOn w:val="a0"/>
    <w:link w:val="ae"/>
    <w:uiPriority w:val="30"/>
    <w:rsid w:val="00411D4D"/>
    <w:rPr>
      <w:rFonts w:ascii="Cambria" w:eastAsiaTheme="majorEastAsia" w:hAnsi="Cambria" w:cstheme="majorBidi"/>
      <w:b/>
      <w:bCs/>
      <w:i/>
      <w:iCs/>
      <w:color w:val="C0504D"/>
    </w:rPr>
  </w:style>
  <w:style w:type="character" w:styleId="af0">
    <w:name w:val="Subtle Emphasis"/>
    <w:uiPriority w:val="19"/>
    <w:qFormat/>
    <w:rsid w:val="00411D4D"/>
    <w:rPr>
      <w:rFonts w:ascii="Cambria" w:eastAsiaTheme="majorEastAsia" w:hAnsi="Cambria" w:cstheme="majorBidi"/>
      <w:i/>
      <w:iCs/>
      <w:color w:val="C0504D"/>
    </w:rPr>
  </w:style>
  <w:style w:type="character" w:styleId="af1">
    <w:name w:val="Intense Emphasis"/>
    <w:uiPriority w:val="21"/>
    <w:qFormat/>
    <w:rsid w:val="00411D4D"/>
    <w:rPr>
      <w:rFonts w:ascii="Cambria" w:eastAsiaTheme="majorEastAsia" w:hAnsi="Cambria" w:cstheme="majorBidi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2">
    <w:name w:val="Subtle Reference"/>
    <w:uiPriority w:val="31"/>
    <w:qFormat/>
    <w:rsid w:val="00411D4D"/>
    <w:rPr>
      <w:i/>
      <w:iCs/>
      <w:smallCaps/>
      <w:color w:val="C0504D"/>
      <w:u w:color="C0504D"/>
    </w:rPr>
  </w:style>
  <w:style w:type="character" w:styleId="af3">
    <w:name w:val="Intense Reference"/>
    <w:uiPriority w:val="32"/>
    <w:qFormat/>
    <w:rsid w:val="00411D4D"/>
    <w:rPr>
      <w:b/>
      <w:bCs/>
      <w:i/>
      <w:iCs/>
      <w:smallCaps/>
      <w:color w:val="C0504D"/>
      <w:u w:color="C0504D"/>
    </w:rPr>
  </w:style>
  <w:style w:type="character" w:styleId="af4">
    <w:name w:val="Book Title"/>
    <w:uiPriority w:val="33"/>
    <w:qFormat/>
    <w:rsid w:val="00411D4D"/>
    <w:rPr>
      <w:rFonts w:ascii="Cambria" w:eastAsiaTheme="majorEastAsia" w:hAnsi="Cambria" w:cstheme="majorBidi"/>
      <w:b/>
      <w:bCs/>
      <w:i/>
      <w:iCs/>
      <w:smallCaps/>
      <w:color w:val="943634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411D4D"/>
    <w:pPr>
      <w:outlineLvl w:val="9"/>
    </w:pPr>
    <w:rPr>
      <w:sz w:val="22"/>
      <w:szCs w:val="22"/>
      <w:lang w:val="en-US" w:eastAsia="en-US" w:bidi="en-US"/>
    </w:rPr>
  </w:style>
  <w:style w:type="paragraph" w:styleId="af6">
    <w:name w:val="Plain Text"/>
    <w:basedOn w:val="a"/>
    <w:link w:val="af7"/>
    <w:rsid w:val="008531B0"/>
    <w:rPr>
      <w:rFonts w:ascii="Courier New" w:hAnsi="Courier New" w:cs="Courier New"/>
      <w:sz w:val="20"/>
      <w:szCs w:val="20"/>
    </w:rPr>
  </w:style>
  <w:style w:type="character" w:customStyle="1" w:styleId="af7">
    <w:name w:val="Обикновен текст Знак"/>
    <w:basedOn w:val="a0"/>
    <w:link w:val="af6"/>
    <w:rsid w:val="008531B0"/>
    <w:rPr>
      <w:rFonts w:ascii="Courier New" w:eastAsia="Times New Roman" w:hAnsi="Courier New" w:cs="Courier New"/>
    </w:rPr>
  </w:style>
  <w:style w:type="paragraph" w:styleId="af8">
    <w:name w:val="Normal (Web)"/>
    <w:basedOn w:val="a"/>
    <w:uiPriority w:val="99"/>
    <w:rsid w:val="008531B0"/>
    <w:pPr>
      <w:spacing w:before="100" w:beforeAutospacing="1" w:after="100" w:afterAutospacing="1"/>
    </w:pPr>
  </w:style>
  <w:style w:type="paragraph" w:customStyle="1" w:styleId="Default">
    <w:name w:val="Default"/>
    <w:rsid w:val="008531B0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paragraph" w:styleId="af9">
    <w:name w:val="footer"/>
    <w:basedOn w:val="a"/>
    <w:link w:val="afa"/>
    <w:uiPriority w:val="99"/>
    <w:rsid w:val="008531B0"/>
    <w:pPr>
      <w:tabs>
        <w:tab w:val="center" w:pos="4513"/>
        <w:tab w:val="right" w:pos="9026"/>
      </w:tabs>
    </w:pPr>
  </w:style>
  <w:style w:type="character" w:customStyle="1" w:styleId="afa">
    <w:name w:val="Долен колонтитул Знак"/>
    <w:basedOn w:val="a0"/>
    <w:link w:val="af9"/>
    <w:uiPriority w:val="99"/>
    <w:rsid w:val="008531B0"/>
    <w:rPr>
      <w:rFonts w:ascii="Times New Roman" w:eastAsia="Times New Roman" w:hAnsi="Times New Roman"/>
      <w:sz w:val="24"/>
      <w:szCs w:val="24"/>
    </w:rPr>
  </w:style>
  <w:style w:type="character" w:styleId="afb">
    <w:name w:val="Hyperlink"/>
    <w:basedOn w:val="a0"/>
    <w:rsid w:val="008531B0"/>
    <w:rPr>
      <w:color w:val="0000FF"/>
      <w:u w:val="single"/>
    </w:rPr>
  </w:style>
  <w:style w:type="paragraph" w:styleId="21">
    <w:name w:val="Body Text Indent 2"/>
    <w:basedOn w:val="a"/>
    <w:link w:val="22"/>
    <w:rsid w:val="008531B0"/>
    <w:pPr>
      <w:ind w:left="708"/>
      <w:jc w:val="center"/>
    </w:pPr>
    <w:rPr>
      <w:b/>
      <w:sz w:val="28"/>
      <w:szCs w:val="36"/>
    </w:rPr>
  </w:style>
  <w:style w:type="character" w:customStyle="1" w:styleId="22">
    <w:name w:val="Основен текст с отстъп 2 Знак"/>
    <w:basedOn w:val="a0"/>
    <w:link w:val="21"/>
    <w:rsid w:val="008531B0"/>
    <w:rPr>
      <w:rFonts w:ascii="Times New Roman" w:eastAsia="Times New Roman" w:hAnsi="Times New Roman"/>
      <w:b/>
      <w:sz w:val="28"/>
      <w:szCs w:val="36"/>
    </w:rPr>
  </w:style>
  <w:style w:type="paragraph" w:styleId="23">
    <w:name w:val="Body Text 2"/>
    <w:basedOn w:val="a"/>
    <w:link w:val="24"/>
    <w:rsid w:val="008531B0"/>
    <w:pPr>
      <w:jc w:val="center"/>
    </w:pPr>
    <w:rPr>
      <w:rFonts w:ascii="Arial" w:hAnsi="Arial" w:cs="Arial"/>
      <w:b/>
      <w:sz w:val="28"/>
    </w:rPr>
  </w:style>
  <w:style w:type="character" w:customStyle="1" w:styleId="24">
    <w:name w:val="Основен текст 2 Знак"/>
    <w:basedOn w:val="a0"/>
    <w:link w:val="23"/>
    <w:rsid w:val="008531B0"/>
    <w:rPr>
      <w:rFonts w:ascii="Arial" w:eastAsia="Times New Roman" w:hAnsi="Arial" w:cs="Arial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ii-kardjali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3090</Words>
  <Characters>17617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emo</cp:lastModifiedBy>
  <cp:revision>20</cp:revision>
  <dcterms:created xsi:type="dcterms:W3CDTF">2018-09-04T12:25:00Z</dcterms:created>
  <dcterms:modified xsi:type="dcterms:W3CDTF">2022-02-23T08:44:00Z</dcterms:modified>
</cp:coreProperties>
</file>